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18F158" w14:textId="77777777" w:rsidR="005A6342" w:rsidRDefault="005A6342" w:rsidP="005A6342">
      <w:pPr>
        <w:rPr>
          <w:rFonts w:ascii="Garamond" w:hAnsi="Garamond"/>
        </w:rPr>
      </w:pPr>
    </w:p>
    <w:p w14:paraId="0DEF75D8" w14:textId="77777777" w:rsidR="005A6342" w:rsidRDefault="005A6342" w:rsidP="005A6342">
      <w:pPr>
        <w:jc w:val="center"/>
        <w:rPr>
          <w:rFonts w:ascii="Garamond" w:hAnsi="Garamond"/>
        </w:rPr>
      </w:pPr>
      <w:r>
        <w:rPr>
          <w:rFonts w:ascii="Garamond" w:hAnsi="Garamond" w:cs="Garamond"/>
          <w:b/>
        </w:rPr>
        <w:t>ANEXO IV</w:t>
      </w:r>
    </w:p>
    <w:p w14:paraId="36888DC6" w14:textId="77777777" w:rsidR="005A6342" w:rsidRDefault="005A6342" w:rsidP="005A6342">
      <w:pPr>
        <w:jc w:val="center"/>
        <w:rPr>
          <w:rFonts w:ascii="Garamond" w:hAnsi="Garamond"/>
        </w:rPr>
      </w:pPr>
      <w:r>
        <w:rPr>
          <w:rFonts w:ascii="Garamond" w:hAnsi="Garamond" w:cs="Garamond"/>
          <w:b/>
        </w:rPr>
        <w:t xml:space="preserve">MODELO </w:t>
      </w:r>
      <w:r>
        <w:rPr>
          <w:rFonts w:ascii="Garamond" w:hAnsi="Garamond" w:cs="Garamond"/>
          <w:b/>
          <w:bCs/>
        </w:rPr>
        <w:t>MINUTA DE CONTRATO</w:t>
      </w:r>
    </w:p>
    <w:p w14:paraId="2FB3C883" w14:textId="70FB6784" w:rsidR="005A6342" w:rsidRDefault="005A6342" w:rsidP="005A6342">
      <w:pPr>
        <w:widowControl w:val="0"/>
        <w:ind w:left="112" w:right="170"/>
        <w:jc w:val="center"/>
        <w:rPr>
          <w:rFonts w:ascii="Garamond" w:hAnsi="Garamond"/>
        </w:rPr>
      </w:pPr>
      <w:r>
        <w:rPr>
          <w:rFonts w:ascii="Garamond" w:hAnsi="Garamond" w:cs="Garamond"/>
          <w:b/>
        </w:rPr>
        <w:t xml:space="preserve">PREGÃO ELETRÔNICO nº </w:t>
      </w:r>
      <w:r w:rsidR="009E3FA6">
        <w:rPr>
          <w:rFonts w:ascii="Garamond" w:hAnsi="Garamond" w:cs="Garamond"/>
          <w:b/>
        </w:rPr>
        <w:t>48</w:t>
      </w:r>
      <w:r>
        <w:rPr>
          <w:rFonts w:ascii="Garamond" w:hAnsi="Garamond" w:cs="Garamond"/>
          <w:b/>
        </w:rPr>
        <w:t>/202</w:t>
      </w:r>
      <w:r w:rsidR="003757B2">
        <w:rPr>
          <w:rFonts w:ascii="Garamond" w:hAnsi="Garamond" w:cs="Garamond"/>
          <w:b/>
        </w:rPr>
        <w:t>6</w:t>
      </w:r>
    </w:p>
    <w:p w14:paraId="1F200C6E" w14:textId="30F934AE" w:rsidR="005A6342" w:rsidRDefault="005A6342" w:rsidP="005A6342">
      <w:pPr>
        <w:widowControl w:val="0"/>
        <w:ind w:right="170"/>
        <w:jc w:val="center"/>
        <w:rPr>
          <w:rFonts w:ascii="Garamond" w:hAnsi="Garamond" w:cs="Garamond"/>
          <w:b/>
        </w:rPr>
      </w:pPr>
      <w:r>
        <w:rPr>
          <w:rFonts w:ascii="Garamond" w:hAnsi="Garamond" w:cs="Garamond"/>
          <w:b/>
        </w:rPr>
        <w:t xml:space="preserve">PRC nº </w:t>
      </w:r>
      <w:r w:rsidR="009E3FA6">
        <w:rPr>
          <w:rFonts w:ascii="Garamond" w:hAnsi="Garamond" w:cs="Garamond"/>
          <w:b/>
        </w:rPr>
        <w:t>134</w:t>
      </w:r>
      <w:r>
        <w:rPr>
          <w:rFonts w:ascii="Garamond" w:hAnsi="Garamond" w:cs="Garamond"/>
          <w:b/>
        </w:rPr>
        <w:t>/202</w:t>
      </w:r>
      <w:r w:rsidR="003757B2">
        <w:rPr>
          <w:rFonts w:ascii="Garamond" w:hAnsi="Garamond" w:cs="Garamond"/>
          <w:b/>
        </w:rPr>
        <w:t>6</w:t>
      </w:r>
    </w:p>
    <w:p w14:paraId="2B7840AB" w14:textId="77777777" w:rsidR="001058B2" w:rsidRPr="001058B2" w:rsidRDefault="001058B2" w:rsidP="001058B2">
      <w:pPr>
        <w:widowControl w:val="0"/>
        <w:ind w:right="170"/>
        <w:jc w:val="center"/>
        <w:rPr>
          <w:rFonts w:ascii="Garamond" w:hAnsi="Garamond"/>
          <w:b/>
        </w:rPr>
      </w:pPr>
      <w:r w:rsidRPr="001058B2">
        <w:rPr>
          <w:rFonts w:ascii="Garamond" w:hAnsi="Garamond"/>
          <w:b/>
        </w:rPr>
        <w:t xml:space="preserve">NÚMERO DA CONTRATAÇÃO: </w:t>
      </w:r>
      <w:r w:rsidRPr="001058B2">
        <w:rPr>
          <w:rFonts w:ascii="Garamond" w:hAnsi="Garamond"/>
          <w:b/>
          <w:bCs/>
        </w:rPr>
        <w:t>984767 - 104/2026</w:t>
      </w:r>
    </w:p>
    <w:p w14:paraId="02C46C08" w14:textId="77777777" w:rsidR="001058B2" w:rsidRDefault="001058B2" w:rsidP="005A6342">
      <w:pPr>
        <w:widowControl w:val="0"/>
        <w:ind w:right="170"/>
        <w:jc w:val="center"/>
        <w:rPr>
          <w:rFonts w:ascii="Garamond" w:hAnsi="Garamond"/>
        </w:rPr>
      </w:pPr>
    </w:p>
    <w:p w14:paraId="2B898C56" w14:textId="77777777" w:rsidR="005A6342" w:rsidRDefault="005A6342" w:rsidP="005A6342">
      <w:pPr>
        <w:jc w:val="center"/>
        <w:rPr>
          <w:rFonts w:ascii="Garamond" w:hAnsi="Garamond" w:cs="Garamond"/>
          <w:b/>
        </w:rPr>
      </w:pPr>
    </w:p>
    <w:p w14:paraId="56D997CE" w14:textId="77777777" w:rsidR="005A6342" w:rsidRDefault="005A6342" w:rsidP="005A6342">
      <w:pPr>
        <w:jc w:val="center"/>
        <w:rPr>
          <w:rFonts w:ascii="Garamond" w:hAnsi="Garamond" w:cs="Garamond"/>
          <w:b/>
        </w:rPr>
      </w:pPr>
    </w:p>
    <w:p w14:paraId="74A1AE7F" w14:textId="618DCC80" w:rsidR="005A6342" w:rsidRDefault="005A6342" w:rsidP="005A6342">
      <w:pPr>
        <w:pStyle w:val="Ttulo10"/>
        <w:rPr>
          <w:rFonts w:ascii="Garamond" w:eastAsia="Garamond" w:hAnsi="Garamond" w:cs="Garamond"/>
          <w:b w:val="0"/>
        </w:rPr>
      </w:pPr>
      <w:r>
        <w:rPr>
          <w:rFonts w:ascii="Garamond" w:hAnsi="Garamond" w:cs="Garamond"/>
          <w:sz w:val="24"/>
          <w:szCs w:val="24"/>
        </w:rPr>
        <w:t>CONTRATO Nº ...../202</w:t>
      </w:r>
      <w:r w:rsidR="00430D82">
        <w:rPr>
          <w:rFonts w:ascii="Garamond" w:hAnsi="Garamond" w:cs="Garamond"/>
          <w:sz w:val="24"/>
          <w:szCs w:val="24"/>
          <w:lang w:val="pt-BR"/>
        </w:rPr>
        <w:t>6</w:t>
      </w:r>
      <w:r>
        <w:rPr>
          <w:rFonts w:ascii="Garamond" w:eastAsia="Garamond" w:hAnsi="Garamond" w:cs="Garamond"/>
          <w:b w:val="0"/>
        </w:rPr>
        <w:t xml:space="preserve">       </w:t>
      </w:r>
    </w:p>
    <w:p w14:paraId="79B03738" w14:textId="77777777" w:rsidR="005A6342" w:rsidRDefault="005A6342" w:rsidP="005A6342">
      <w:pPr>
        <w:pStyle w:val="Ttulo10"/>
        <w:rPr>
          <w:rFonts w:ascii="Garamond" w:hAnsi="Garamond"/>
        </w:rPr>
      </w:pPr>
      <w:r>
        <w:rPr>
          <w:rFonts w:ascii="Garamond" w:eastAsia="Garamond" w:hAnsi="Garamond" w:cs="Garamond"/>
          <w:b w:val="0"/>
        </w:rPr>
        <w:t xml:space="preserve">                                                            </w:t>
      </w:r>
    </w:p>
    <w:p w14:paraId="78434D8F" w14:textId="77777777" w:rsidR="005A6342" w:rsidRDefault="005A6342" w:rsidP="005A6342">
      <w:pPr>
        <w:pStyle w:val="Recuodecorpodetexto21"/>
        <w:spacing w:after="0" w:line="240" w:lineRule="auto"/>
        <w:ind w:left="3969"/>
        <w:jc w:val="both"/>
        <w:rPr>
          <w:rFonts w:ascii="Garamond" w:hAnsi="Garamond"/>
        </w:rPr>
      </w:pPr>
      <w:r>
        <w:rPr>
          <w:rFonts w:ascii="Garamond" w:eastAsia="Garamond" w:hAnsi="Garamond" w:cs="Garamond"/>
        </w:rPr>
        <w:t xml:space="preserve">                                                                               </w:t>
      </w:r>
      <w:r>
        <w:rPr>
          <w:rFonts w:ascii="Garamond" w:hAnsi="Garamond" w:cs="Garamond"/>
        </w:rPr>
        <w:t xml:space="preserve">CONTRATO QUE FAZEM </w:t>
      </w:r>
      <w:r>
        <w:rPr>
          <w:rFonts w:ascii="Garamond" w:hAnsi="Garamond" w:cs="Garamond"/>
          <w:lang w:val="pt-BR"/>
        </w:rPr>
        <w:t xml:space="preserve">ENTRE SI </w:t>
      </w:r>
      <w:r>
        <w:rPr>
          <w:rFonts w:ascii="Garamond" w:hAnsi="Garamond" w:cs="Garamond"/>
        </w:rPr>
        <w:t>O</w:t>
      </w:r>
      <w:r>
        <w:rPr>
          <w:rFonts w:ascii="Garamond" w:hAnsi="Garamond" w:cs="Garamond"/>
          <w:lang w:val="pt-BR"/>
        </w:rPr>
        <w:t xml:space="preserve"> </w:t>
      </w:r>
      <w:r>
        <w:rPr>
          <w:rFonts w:ascii="Garamond" w:hAnsi="Garamond" w:cs="Garamond"/>
        </w:rPr>
        <w:t xml:space="preserve">MUNICÍPIO DE LEOPOLDINA E A </w:t>
      </w:r>
      <w:r>
        <w:rPr>
          <w:rFonts w:ascii="Garamond" w:hAnsi="Garamond" w:cs="Garamond"/>
          <w:lang w:val="pt-BR"/>
        </w:rPr>
        <w:t>EMPRESA</w:t>
      </w:r>
      <w:r>
        <w:rPr>
          <w:rFonts w:ascii="Garamond" w:hAnsi="Garamond" w:cs="Garamond"/>
        </w:rPr>
        <w:t>....., SOB AS CLÁUSULAS E CONDIÇÕES SEGUINTES:</w:t>
      </w:r>
    </w:p>
    <w:p w14:paraId="49036EA5" w14:textId="77777777" w:rsidR="005A6342" w:rsidRDefault="005A6342" w:rsidP="005A6342">
      <w:pPr>
        <w:rPr>
          <w:rFonts w:ascii="Garamond" w:hAnsi="Garamond" w:cs="Garamond"/>
          <w:b/>
          <w:bCs/>
        </w:rPr>
      </w:pPr>
    </w:p>
    <w:p w14:paraId="23B887FC" w14:textId="77777777" w:rsidR="005A6342" w:rsidRDefault="005A6342" w:rsidP="005A6342">
      <w:pPr>
        <w:autoSpaceDE w:val="0"/>
        <w:autoSpaceDN w:val="0"/>
        <w:adjustRightInd w:val="0"/>
        <w:jc w:val="both"/>
        <w:rPr>
          <w:rFonts w:ascii="Garamond" w:hAnsi="Garamond" w:cs="Arial"/>
        </w:rPr>
      </w:pPr>
      <w:r>
        <w:rPr>
          <w:rFonts w:ascii="Garamond" w:hAnsi="Garamond" w:cs="Arial"/>
          <w:b/>
          <w:bCs/>
        </w:rPr>
        <w:t>O Município de Leopoldina</w:t>
      </w:r>
      <w:r>
        <w:rPr>
          <w:rFonts w:ascii="Garamond" w:hAnsi="Garamond" w:cs="Arial"/>
        </w:rPr>
        <w:t xml:space="preserve">, inscrito no CNPJ nº 17.733.643/0001-47, com sede a Rua Lucas Augusto, nº 68, Bairro Centro, na cidade de Leopoldina/MG, neste ato representado pelo </w:t>
      </w:r>
      <w:proofErr w:type="spellStart"/>
      <w:r>
        <w:rPr>
          <w:rFonts w:ascii="Garamond" w:hAnsi="Garamond" w:cs="Arial"/>
        </w:rPr>
        <w:t>Exmo</w:t>
      </w:r>
      <w:proofErr w:type="spellEnd"/>
      <w:r>
        <w:rPr>
          <w:rFonts w:ascii="Garamond" w:hAnsi="Garamond" w:cs="Arial"/>
        </w:rPr>
        <w:t xml:space="preserve"> Sr. Prefeito, Pedro Augusto Junqueira Ferraz, a seguir denominado </w:t>
      </w:r>
      <w:r>
        <w:rPr>
          <w:rFonts w:ascii="Garamond" w:hAnsi="Garamond" w:cs="Arial"/>
          <w:b/>
          <w:bCs/>
        </w:rPr>
        <w:t xml:space="preserve">CONTRATANTE </w:t>
      </w:r>
      <w:r>
        <w:rPr>
          <w:rFonts w:ascii="Garamond" w:hAnsi="Garamond" w:cs="Arial"/>
        </w:rPr>
        <w:t xml:space="preserve">e a empresa </w:t>
      </w:r>
      <w:r>
        <w:rPr>
          <w:rFonts w:ascii="Garamond" w:hAnsi="Garamond" w:cs="Arial"/>
          <w:b/>
          <w:bCs/>
        </w:rPr>
        <w:t>_________________</w:t>
      </w:r>
      <w:r>
        <w:rPr>
          <w:rFonts w:ascii="Garamond" w:hAnsi="Garamond" w:cs="Arial"/>
        </w:rPr>
        <w:t>, inscrito(a) no CNPJ sob nº ________, sediado a ___________________________, representada pelo(a) Sr.(a)</w:t>
      </w:r>
    </w:p>
    <w:p w14:paraId="7945926E" w14:textId="08C413EF" w:rsidR="005A6342" w:rsidRDefault="005A6342" w:rsidP="005A6342">
      <w:pPr>
        <w:autoSpaceDE w:val="0"/>
        <w:autoSpaceDN w:val="0"/>
        <w:adjustRightInd w:val="0"/>
        <w:jc w:val="both"/>
        <w:rPr>
          <w:rFonts w:ascii="Garamond" w:hAnsi="Garamond" w:cs="Arial"/>
        </w:rPr>
      </w:pPr>
      <w:r>
        <w:rPr>
          <w:rFonts w:ascii="Garamond" w:hAnsi="Garamond" w:cs="Arial"/>
        </w:rPr>
        <w:t xml:space="preserve">________________________, a seguir denominado </w:t>
      </w:r>
      <w:r>
        <w:rPr>
          <w:rFonts w:ascii="Garamond" w:hAnsi="Garamond" w:cs="Arial"/>
          <w:b/>
          <w:bCs/>
        </w:rPr>
        <w:t xml:space="preserve">CONTRATADO, </w:t>
      </w:r>
      <w:r>
        <w:rPr>
          <w:rFonts w:ascii="Garamond" w:hAnsi="Garamond" w:cs="Arial"/>
        </w:rPr>
        <w:t xml:space="preserve">resolvem firmar o presente Termo de Contrato, com fundamento no </w:t>
      </w:r>
      <w:r>
        <w:rPr>
          <w:rFonts w:ascii="Garamond" w:hAnsi="Garamond" w:cs="Arial"/>
          <w:b/>
          <w:bCs/>
        </w:rPr>
        <w:t xml:space="preserve">Processo nº </w:t>
      </w:r>
      <w:r w:rsidR="009E3FA6">
        <w:rPr>
          <w:rFonts w:ascii="Garamond" w:hAnsi="Garamond" w:cs="Arial"/>
          <w:b/>
          <w:bCs/>
        </w:rPr>
        <w:t>134</w:t>
      </w:r>
      <w:r>
        <w:rPr>
          <w:rFonts w:ascii="Garamond" w:hAnsi="Garamond" w:cs="Arial"/>
          <w:b/>
          <w:bCs/>
        </w:rPr>
        <w:t>/202</w:t>
      </w:r>
      <w:r w:rsidR="003757B2">
        <w:rPr>
          <w:rFonts w:ascii="Garamond" w:hAnsi="Garamond" w:cs="Arial"/>
          <w:b/>
          <w:bCs/>
        </w:rPr>
        <w:t>6</w:t>
      </w:r>
      <w:r>
        <w:rPr>
          <w:rFonts w:ascii="Garamond" w:hAnsi="Garamond" w:cs="Arial"/>
          <w:b/>
          <w:bCs/>
        </w:rPr>
        <w:t xml:space="preserve"> - Pregão Eletrônico nº</w:t>
      </w:r>
      <w:r w:rsidR="00392A7A">
        <w:rPr>
          <w:rFonts w:ascii="Garamond" w:hAnsi="Garamond" w:cs="Arial"/>
          <w:b/>
          <w:bCs/>
        </w:rPr>
        <w:t xml:space="preserve"> </w:t>
      </w:r>
      <w:r w:rsidR="009E3FA6">
        <w:rPr>
          <w:rFonts w:ascii="Garamond" w:hAnsi="Garamond" w:cs="Arial"/>
          <w:b/>
          <w:bCs/>
        </w:rPr>
        <w:t>48</w:t>
      </w:r>
      <w:r>
        <w:rPr>
          <w:rFonts w:ascii="Garamond" w:hAnsi="Garamond" w:cs="Arial"/>
          <w:b/>
          <w:bCs/>
        </w:rPr>
        <w:t>/202</w:t>
      </w:r>
      <w:r w:rsidR="003757B2">
        <w:rPr>
          <w:rFonts w:ascii="Garamond" w:hAnsi="Garamond" w:cs="Arial"/>
          <w:b/>
          <w:bCs/>
        </w:rPr>
        <w:t>6</w:t>
      </w:r>
      <w:r>
        <w:rPr>
          <w:rFonts w:ascii="Garamond" w:hAnsi="Garamond" w:cs="Arial"/>
        </w:rPr>
        <w:t>, em observância às disposições da Lei nº 14.133/21 e os Decretos Municipais nº 5.</w:t>
      </w:r>
      <w:r w:rsidR="003757B2">
        <w:rPr>
          <w:rFonts w:ascii="Garamond" w:hAnsi="Garamond" w:cs="Arial"/>
        </w:rPr>
        <w:t>570</w:t>
      </w:r>
      <w:r>
        <w:rPr>
          <w:rFonts w:ascii="Garamond" w:hAnsi="Garamond" w:cs="Arial"/>
        </w:rPr>
        <w:t>/2</w:t>
      </w:r>
      <w:r w:rsidR="003757B2">
        <w:rPr>
          <w:rFonts w:ascii="Garamond" w:hAnsi="Garamond" w:cs="Arial"/>
        </w:rPr>
        <w:t>5</w:t>
      </w:r>
      <w:r>
        <w:rPr>
          <w:rFonts w:ascii="Garamond" w:hAnsi="Garamond" w:cs="Arial"/>
        </w:rPr>
        <w:t>, 5.189/23, 5.190/23 e demais legislações aplicáveis, aplicando-se a este instrumento suas disposições irrestrita e incondicionalmente, bem como pelas cláusulas e condições seguintes:</w:t>
      </w:r>
    </w:p>
    <w:p w14:paraId="7D0F7587" w14:textId="77777777" w:rsidR="005A6342" w:rsidRDefault="005A6342" w:rsidP="005A6342">
      <w:pPr>
        <w:jc w:val="both"/>
        <w:rPr>
          <w:rFonts w:ascii="Garamond" w:hAnsi="Garamond" w:cs="Garamond"/>
          <w:b/>
          <w:bCs/>
        </w:rPr>
      </w:pPr>
    </w:p>
    <w:p w14:paraId="551CA7B7" w14:textId="77777777" w:rsidR="005A6342" w:rsidRDefault="005A6342" w:rsidP="005A6342">
      <w:pPr>
        <w:pStyle w:val="Ttulo4"/>
        <w:numPr>
          <w:ilvl w:val="3"/>
          <w:numId w:val="3"/>
        </w:numPr>
        <w:jc w:val="both"/>
        <w:rPr>
          <w:rFonts w:ascii="Garamond" w:hAnsi="Garamond" w:cs="Garamond"/>
          <w:b/>
          <w:bCs/>
          <w:sz w:val="24"/>
        </w:rPr>
      </w:pPr>
      <w:r>
        <w:rPr>
          <w:rFonts w:ascii="Garamond" w:hAnsi="Garamond" w:cs="Garamond"/>
          <w:b/>
          <w:bCs/>
          <w:sz w:val="24"/>
        </w:rPr>
        <w:t>CLÁUSULA PRIMEIRA – OBJETO</w:t>
      </w:r>
    </w:p>
    <w:p w14:paraId="475AF212" w14:textId="77777777" w:rsidR="005A6342" w:rsidRDefault="005A6342" w:rsidP="005A6342">
      <w:pPr>
        <w:pStyle w:val="Default"/>
        <w:rPr>
          <w:rFonts w:ascii="Garamond" w:hAnsi="Garamond"/>
          <w:lang w:val="x-none"/>
        </w:rPr>
      </w:pPr>
    </w:p>
    <w:p w14:paraId="0705672C" w14:textId="47F6B16E" w:rsidR="005A6342" w:rsidRPr="009E3FA6" w:rsidRDefault="00D91D2F" w:rsidP="009E3FA6">
      <w:pPr>
        <w:pStyle w:val="Recuodecorpodetexto"/>
        <w:numPr>
          <w:ilvl w:val="1"/>
          <w:numId w:val="12"/>
        </w:numPr>
        <w:suppressAutoHyphens w:val="0"/>
        <w:spacing w:after="0"/>
        <w:ind w:left="0" w:firstLine="0"/>
        <w:jc w:val="both"/>
        <w:rPr>
          <w:rFonts w:ascii="Garamond" w:hAnsi="Garamond"/>
          <w:bCs/>
        </w:rPr>
      </w:pPr>
      <w:r w:rsidRPr="006C26D3">
        <w:rPr>
          <w:rFonts w:ascii="Garamond" w:hAnsi="Garamond"/>
          <w:lang w:eastAsia="pt-BR"/>
        </w:rPr>
        <w:t xml:space="preserve">O objeto do presente instrumento é a futura e eventual </w:t>
      </w:r>
      <w:r w:rsidR="009E3FA6" w:rsidRPr="00AF32B3">
        <w:rPr>
          <w:rFonts w:ascii="Garamond" w:hAnsi="Garamond" w:cs="Garamond"/>
          <w:lang w:val="pt-BR"/>
        </w:rPr>
        <w:t xml:space="preserve">Contratação de empresa para futura e eventual </w:t>
      </w:r>
      <w:r w:rsidR="009E3FA6">
        <w:rPr>
          <w:rFonts w:ascii="Garamond" w:hAnsi="Garamond" w:cs="Garamond"/>
          <w:lang w:val="pt-BR"/>
        </w:rPr>
        <w:t>prestação de</w:t>
      </w:r>
      <w:r w:rsidR="009E3FA6" w:rsidRPr="00AF32B3">
        <w:rPr>
          <w:rFonts w:ascii="Garamond" w:hAnsi="Garamond" w:cs="Garamond"/>
          <w:lang w:val="pt-BR"/>
        </w:rPr>
        <w:t xml:space="preserve"> serviços de locações de</w:t>
      </w:r>
      <w:r w:rsidR="009E3FA6">
        <w:rPr>
          <w:rFonts w:ascii="Garamond" w:hAnsi="Garamond" w:cs="Garamond"/>
          <w:lang w:val="pt-BR"/>
        </w:rPr>
        <w:t xml:space="preserve"> </w:t>
      </w:r>
      <w:r w:rsidR="009E3FA6" w:rsidRPr="00AF32B3">
        <w:rPr>
          <w:rFonts w:ascii="Garamond" w:hAnsi="Garamond" w:cs="Garamond"/>
          <w:lang w:val="pt-BR"/>
        </w:rPr>
        <w:t>tendas,</w:t>
      </w:r>
      <w:r w:rsidR="009E3FA6">
        <w:rPr>
          <w:rFonts w:ascii="Garamond" w:hAnsi="Garamond" w:cs="Garamond"/>
          <w:lang w:val="pt-BR"/>
        </w:rPr>
        <w:t xml:space="preserve"> Treliças e Grades </w:t>
      </w:r>
      <w:r w:rsidR="009E3FA6" w:rsidRPr="00AF32B3">
        <w:rPr>
          <w:rFonts w:ascii="Garamond" w:hAnsi="Garamond" w:cs="Garamond"/>
          <w:lang w:val="pt-BR"/>
        </w:rPr>
        <w:t>para atender a demanda da Secretaria Municipa</w:t>
      </w:r>
      <w:r w:rsidR="009E3FA6">
        <w:rPr>
          <w:rFonts w:ascii="Garamond" w:hAnsi="Garamond" w:cs="Garamond"/>
          <w:lang w:val="pt-BR"/>
        </w:rPr>
        <w:t>l</w:t>
      </w:r>
      <w:r w:rsidR="009E3FA6" w:rsidRPr="00AF32B3">
        <w:rPr>
          <w:rFonts w:ascii="Garamond" w:hAnsi="Garamond" w:cs="Garamond"/>
          <w:lang w:val="pt-BR"/>
        </w:rPr>
        <w:t xml:space="preserve"> de</w:t>
      </w:r>
      <w:r w:rsidR="009E3FA6">
        <w:rPr>
          <w:rFonts w:ascii="Garamond" w:hAnsi="Garamond" w:cs="Garamond"/>
          <w:lang w:val="pt-BR"/>
        </w:rPr>
        <w:t xml:space="preserve"> Cultura</w:t>
      </w:r>
      <w:r w:rsidR="009E3FA6" w:rsidRPr="00AF32B3">
        <w:rPr>
          <w:rFonts w:ascii="Garamond" w:hAnsi="Garamond" w:cs="Garamond"/>
          <w:lang w:val="pt-BR"/>
        </w:rPr>
        <w:t xml:space="preserve"> do município de Leopoldina</w:t>
      </w:r>
      <w:r w:rsidR="009E3FA6">
        <w:rPr>
          <w:rFonts w:ascii="Garamond" w:hAnsi="Garamond" w:cs="Garamond"/>
          <w:lang w:val="pt-BR"/>
        </w:rPr>
        <w:t xml:space="preserve">, </w:t>
      </w:r>
      <w:r w:rsidRPr="009E3FA6">
        <w:rPr>
          <w:rFonts w:ascii="Garamond" w:hAnsi="Garamond"/>
          <w:lang w:eastAsia="pt-BR"/>
        </w:rPr>
        <w:t>de acordo com as especificações e quantitativos constantes do Termo de Referência, Anexo I deste Edital.</w:t>
      </w:r>
    </w:p>
    <w:p w14:paraId="0ABB7995" w14:textId="77777777" w:rsidR="009E3FA6" w:rsidRDefault="00EC5D8F" w:rsidP="009E3FA6">
      <w:pPr>
        <w:rPr>
          <w:rFonts w:ascii="Garamond" w:hAnsi="Garamond" w:cs="Garamond"/>
        </w:rPr>
      </w:pPr>
      <w:r>
        <w:rPr>
          <w:rFonts w:ascii="Garamond" w:hAnsi="Garamond" w:cs="Garamond"/>
        </w:rPr>
        <w:t xml:space="preserve">1.2. </w:t>
      </w:r>
      <w:r w:rsidR="005A6342">
        <w:rPr>
          <w:rFonts w:ascii="Garamond" w:hAnsi="Garamond" w:cs="Garamond"/>
        </w:rPr>
        <w:t>Objeto da contratação:</w:t>
      </w:r>
    </w:p>
    <w:tbl>
      <w:tblPr>
        <w:tblW w:w="8510" w:type="dxa"/>
        <w:tblInd w:w="-5" w:type="dxa"/>
        <w:tblCellMar>
          <w:left w:w="70" w:type="dxa"/>
          <w:right w:w="70" w:type="dxa"/>
        </w:tblCellMar>
        <w:tblLook w:val="04A0" w:firstRow="1" w:lastRow="0" w:firstColumn="1" w:lastColumn="0" w:noHBand="0" w:noVBand="1"/>
      </w:tblPr>
      <w:tblGrid>
        <w:gridCol w:w="856"/>
        <w:gridCol w:w="2977"/>
        <w:gridCol w:w="1134"/>
        <w:gridCol w:w="1318"/>
        <w:gridCol w:w="1233"/>
        <w:gridCol w:w="992"/>
      </w:tblGrid>
      <w:tr w:rsidR="009E3FA6" w:rsidRPr="00E64433" w14:paraId="7D46F5D3" w14:textId="77777777" w:rsidTr="009E3FA6">
        <w:trPr>
          <w:trHeight w:val="315"/>
        </w:trPr>
        <w:tc>
          <w:tcPr>
            <w:tcW w:w="856" w:type="dxa"/>
            <w:shd w:val="clear" w:color="auto" w:fill="ACB9CA"/>
            <w:noWrap/>
            <w:vAlign w:val="bottom"/>
            <w:hideMark/>
          </w:tcPr>
          <w:p w14:paraId="553410E9" w14:textId="77777777" w:rsidR="009E3FA6" w:rsidRPr="00E64433" w:rsidRDefault="009E3FA6" w:rsidP="00E93ACB">
            <w:pPr>
              <w:spacing w:line="256" w:lineRule="auto"/>
              <w:rPr>
                <w:rFonts w:ascii="Calibri" w:hAnsi="Calibri" w:cs="Calibri"/>
                <w:b/>
                <w:bCs/>
                <w:color w:val="000000"/>
                <w:kern w:val="2"/>
                <w:lang w:eastAsia="en-US"/>
              </w:rPr>
            </w:pPr>
            <w:r w:rsidRPr="005A7F74">
              <w:rPr>
                <w:rFonts w:ascii="Arial" w:hAnsi="Arial" w:cs="Arial"/>
                <w:b/>
                <w:bCs/>
              </w:rPr>
              <w:br w:type="page"/>
            </w:r>
            <w:r w:rsidRPr="00E64433">
              <w:rPr>
                <w:rFonts w:ascii="Calibri" w:hAnsi="Calibri" w:cs="Calibri"/>
                <w:b/>
                <w:bCs/>
                <w:color w:val="000000"/>
                <w:kern w:val="2"/>
                <w:lang w:eastAsia="en-US"/>
              </w:rPr>
              <w:t>Item</w:t>
            </w:r>
          </w:p>
        </w:tc>
        <w:tc>
          <w:tcPr>
            <w:tcW w:w="2977" w:type="dxa"/>
            <w:tcBorders>
              <w:top w:val="single" w:sz="4" w:space="0" w:color="auto"/>
              <w:left w:val="single" w:sz="4" w:space="0" w:color="auto"/>
              <w:bottom w:val="single" w:sz="4" w:space="0" w:color="auto"/>
              <w:right w:val="single" w:sz="4" w:space="0" w:color="auto"/>
            </w:tcBorders>
            <w:shd w:val="clear" w:color="auto" w:fill="ACB9CA"/>
            <w:noWrap/>
            <w:vAlign w:val="bottom"/>
            <w:hideMark/>
          </w:tcPr>
          <w:p w14:paraId="4979A34F" w14:textId="77777777" w:rsidR="009E3FA6" w:rsidRPr="00E64433" w:rsidRDefault="009E3FA6" w:rsidP="00E93ACB">
            <w:pPr>
              <w:spacing w:line="256" w:lineRule="auto"/>
              <w:jc w:val="center"/>
              <w:rPr>
                <w:rFonts w:ascii="Calibri" w:hAnsi="Calibri" w:cs="Calibri"/>
                <w:b/>
                <w:bCs/>
                <w:kern w:val="2"/>
                <w:lang w:eastAsia="en-US"/>
              </w:rPr>
            </w:pPr>
            <w:r w:rsidRPr="00E64433">
              <w:rPr>
                <w:rFonts w:ascii="Calibri" w:hAnsi="Calibri" w:cs="Calibri"/>
                <w:b/>
                <w:bCs/>
                <w:kern w:val="2"/>
                <w:lang w:eastAsia="en-US"/>
              </w:rPr>
              <w:t>Descrição</w:t>
            </w:r>
          </w:p>
        </w:tc>
        <w:tc>
          <w:tcPr>
            <w:tcW w:w="1134" w:type="dxa"/>
            <w:tcBorders>
              <w:top w:val="single" w:sz="4" w:space="0" w:color="auto"/>
              <w:left w:val="nil"/>
              <w:bottom w:val="single" w:sz="4" w:space="0" w:color="auto"/>
              <w:right w:val="single" w:sz="4" w:space="0" w:color="auto"/>
            </w:tcBorders>
            <w:shd w:val="clear" w:color="auto" w:fill="ACB9CA"/>
            <w:noWrap/>
            <w:vAlign w:val="bottom"/>
            <w:hideMark/>
          </w:tcPr>
          <w:p w14:paraId="5A7AF519" w14:textId="77777777" w:rsidR="009E3FA6" w:rsidRPr="00E64433" w:rsidRDefault="009E3FA6" w:rsidP="00E93ACB">
            <w:pPr>
              <w:spacing w:line="256" w:lineRule="auto"/>
              <w:jc w:val="center"/>
              <w:rPr>
                <w:rFonts w:ascii="Calibri" w:hAnsi="Calibri" w:cs="Calibri"/>
                <w:b/>
                <w:bCs/>
                <w:kern w:val="2"/>
                <w:lang w:eastAsia="en-US"/>
              </w:rPr>
            </w:pPr>
            <w:r w:rsidRPr="00E64433">
              <w:rPr>
                <w:rFonts w:ascii="Calibri" w:hAnsi="Calibri" w:cs="Calibri"/>
                <w:b/>
                <w:bCs/>
                <w:kern w:val="2"/>
                <w:lang w:eastAsia="en-US"/>
              </w:rPr>
              <w:t>Unidade</w:t>
            </w:r>
          </w:p>
        </w:tc>
        <w:tc>
          <w:tcPr>
            <w:tcW w:w="1318" w:type="dxa"/>
            <w:tcBorders>
              <w:top w:val="single" w:sz="4" w:space="0" w:color="auto"/>
              <w:left w:val="nil"/>
              <w:bottom w:val="single" w:sz="4" w:space="0" w:color="auto"/>
              <w:right w:val="single" w:sz="4" w:space="0" w:color="auto"/>
            </w:tcBorders>
            <w:shd w:val="clear" w:color="auto" w:fill="ACB9CA"/>
          </w:tcPr>
          <w:p w14:paraId="3A19B366" w14:textId="77777777" w:rsidR="009E3FA6" w:rsidRPr="00E64433" w:rsidRDefault="009E3FA6" w:rsidP="00E93ACB">
            <w:pPr>
              <w:spacing w:line="256" w:lineRule="auto"/>
              <w:jc w:val="center"/>
              <w:rPr>
                <w:rFonts w:ascii="Calibri" w:hAnsi="Calibri" w:cs="Calibri"/>
                <w:b/>
                <w:bCs/>
                <w:kern w:val="2"/>
                <w:lang w:eastAsia="en-US"/>
              </w:rPr>
            </w:pPr>
          </w:p>
          <w:p w14:paraId="07041870" w14:textId="77777777" w:rsidR="009E3FA6" w:rsidRPr="00E64433" w:rsidRDefault="009E3FA6" w:rsidP="00E93ACB">
            <w:pPr>
              <w:spacing w:line="256" w:lineRule="auto"/>
              <w:jc w:val="center"/>
              <w:rPr>
                <w:rFonts w:ascii="Calibri" w:hAnsi="Calibri" w:cs="Calibri"/>
                <w:b/>
                <w:bCs/>
                <w:kern w:val="2"/>
                <w:lang w:eastAsia="en-US"/>
              </w:rPr>
            </w:pPr>
            <w:r w:rsidRPr="00E64433">
              <w:rPr>
                <w:rFonts w:ascii="Calibri" w:hAnsi="Calibri" w:cs="Calibri"/>
                <w:b/>
                <w:bCs/>
                <w:kern w:val="2"/>
                <w:lang w:eastAsia="en-US"/>
              </w:rPr>
              <w:t>Quantidade</w:t>
            </w:r>
          </w:p>
        </w:tc>
        <w:tc>
          <w:tcPr>
            <w:tcW w:w="1233" w:type="dxa"/>
            <w:tcBorders>
              <w:top w:val="single" w:sz="4" w:space="0" w:color="auto"/>
              <w:left w:val="nil"/>
              <w:bottom w:val="single" w:sz="4" w:space="0" w:color="auto"/>
              <w:right w:val="single" w:sz="4" w:space="0" w:color="auto"/>
            </w:tcBorders>
            <w:shd w:val="clear" w:color="auto" w:fill="ACB9CA"/>
          </w:tcPr>
          <w:p w14:paraId="432A45FF" w14:textId="77777777" w:rsidR="009E3FA6" w:rsidRPr="00E64433" w:rsidRDefault="009E3FA6" w:rsidP="00E93ACB">
            <w:pPr>
              <w:spacing w:line="256" w:lineRule="auto"/>
              <w:jc w:val="center"/>
              <w:rPr>
                <w:rFonts w:ascii="Calibri" w:hAnsi="Calibri" w:cs="Calibri"/>
                <w:b/>
                <w:bCs/>
                <w:kern w:val="2"/>
                <w:lang w:eastAsia="en-US"/>
              </w:rPr>
            </w:pPr>
            <w:r w:rsidRPr="00E64433">
              <w:rPr>
                <w:rFonts w:ascii="Calibri" w:hAnsi="Calibri" w:cs="Calibri"/>
                <w:b/>
                <w:bCs/>
                <w:kern w:val="2"/>
                <w:lang w:eastAsia="en-US"/>
              </w:rPr>
              <w:t>Valor Unitário</w:t>
            </w:r>
          </w:p>
        </w:tc>
        <w:tc>
          <w:tcPr>
            <w:tcW w:w="992" w:type="dxa"/>
            <w:tcBorders>
              <w:top w:val="single" w:sz="4" w:space="0" w:color="auto"/>
              <w:left w:val="nil"/>
              <w:bottom w:val="single" w:sz="4" w:space="0" w:color="auto"/>
              <w:right w:val="single" w:sz="4" w:space="0" w:color="auto"/>
            </w:tcBorders>
            <w:shd w:val="clear" w:color="auto" w:fill="ACB9CA"/>
          </w:tcPr>
          <w:p w14:paraId="47CC2226" w14:textId="77777777" w:rsidR="009E3FA6" w:rsidRPr="00E64433" w:rsidRDefault="009E3FA6" w:rsidP="00E93ACB">
            <w:pPr>
              <w:spacing w:line="256" w:lineRule="auto"/>
              <w:jc w:val="center"/>
              <w:rPr>
                <w:rFonts w:ascii="Calibri" w:hAnsi="Calibri" w:cs="Calibri"/>
                <w:b/>
                <w:bCs/>
                <w:kern w:val="2"/>
                <w:lang w:eastAsia="en-US"/>
              </w:rPr>
            </w:pPr>
            <w:r w:rsidRPr="00E64433">
              <w:rPr>
                <w:rFonts w:ascii="Calibri" w:hAnsi="Calibri" w:cs="Calibri"/>
                <w:b/>
                <w:bCs/>
                <w:kern w:val="2"/>
                <w:lang w:eastAsia="en-US"/>
              </w:rPr>
              <w:t>Valor Total</w:t>
            </w:r>
          </w:p>
        </w:tc>
      </w:tr>
      <w:tr w:rsidR="009E3FA6" w:rsidRPr="0056056C" w14:paraId="156BC60A" w14:textId="77777777" w:rsidTr="009E3FA6">
        <w:trPr>
          <w:trHeight w:val="315"/>
        </w:trPr>
        <w:tc>
          <w:tcPr>
            <w:tcW w:w="856" w:type="dxa"/>
            <w:tcBorders>
              <w:top w:val="single" w:sz="4" w:space="0" w:color="auto"/>
              <w:left w:val="single" w:sz="4" w:space="0" w:color="auto"/>
              <w:bottom w:val="single" w:sz="4" w:space="0" w:color="auto"/>
              <w:right w:val="single" w:sz="4" w:space="0" w:color="auto"/>
            </w:tcBorders>
            <w:shd w:val="clear" w:color="auto" w:fill="FFFFFF"/>
            <w:noWrap/>
          </w:tcPr>
          <w:p w14:paraId="2651A0AE" w14:textId="77777777" w:rsidR="009E3FA6" w:rsidRPr="00E64433" w:rsidRDefault="009E3FA6" w:rsidP="00E93ACB">
            <w:pPr>
              <w:spacing w:line="256" w:lineRule="auto"/>
              <w:jc w:val="center"/>
              <w:rPr>
                <w:rFonts w:ascii="Arial" w:hAnsi="Arial" w:cs="Arial"/>
                <w:color w:val="000000"/>
                <w:kern w:val="2"/>
                <w:sz w:val="22"/>
                <w:szCs w:val="22"/>
                <w:lang w:eastAsia="en-US"/>
              </w:rPr>
            </w:pPr>
            <w:r>
              <w:rPr>
                <w:rFonts w:ascii="Arial" w:hAnsi="Arial" w:cs="Arial"/>
                <w:color w:val="000000"/>
                <w:kern w:val="2"/>
                <w:sz w:val="22"/>
                <w:szCs w:val="22"/>
                <w:lang w:eastAsia="en-US"/>
              </w:rPr>
              <w:t>1</w:t>
            </w:r>
          </w:p>
        </w:tc>
        <w:tc>
          <w:tcPr>
            <w:tcW w:w="2977" w:type="dxa"/>
            <w:tcBorders>
              <w:top w:val="nil"/>
              <w:left w:val="nil"/>
              <w:bottom w:val="single" w:sz="4" w:space="0" w:color="auto"/>
              <w:right w:val="single" w:sz="4" w:space="0" w:color="auto"/>
            </w:tcBorders>
            <w:shd w:val="clear" w:color="auto" w:fill="FFFFFF"/>
            <w:noWrap/>
          </w:tcPr>
          <w:p w14:paraId="248E04F6" w14:textId="77777777" w:rsidR="009E3FA6" w:rsidRPr="000C6A69" w:rsidRDefault="009E3FA6" w:rsidP="00E93ACB">
            <w:pPr>
              <w:widowControl w:val="0"/>
              <w:autoSpaceDE w:val="0"/>
              <w:autoSpaceDN w:val="0"/>
              <w:adjustRightInd w:val="0"/>
              <w:jc w:val="both"/>
              <w:rPr>
                <w:rFonts w:ascii="Calibri" w:hAnsi="Calibri" w:cs="Calibri"/>
                <w:b/>
                <w:bCs/>
                <w:lang w:val="x-none"/>
              </w:rPr>
            </w:pPr>
            <w:r>
              <w:rPr>
                <w:rFonts w:ascii="Calibri" w:hAnsi="Calibri" w:cs="Calibri"/>
                <w:sz w:val="22"/>
                <w:szCs w:val="22"/>
              </w:rPr>
              <w:t xml:space="preserve">Locação de Tenda Piramidal 4x4m - </w:t>
            </w:r>
            <w:r>
              <w:rPr>
                <w:rFonts w:ascii="Calibri" w:hAnsi="Calibri" w:cs="Calibri"/>
                <w:bCs/>
                <w:sz w:val="22"/>
                <w:szCs w:val="22"/>
              </w:rPr>
              <w:t xml:space="preserve">tenda 4x4m em estrutura metálica, altura padrão de mercado, cobertura piramidal com fechamento nos 04 (quatro) lados, abertura de acesso, toda em lona branca antichama. Elas devem ser fixadas ao solo com cabo de aço devidamente sinalizado, a serem montadas nas localidades definidas pela secretaria solicitante, com </w:t>
            </w:r>
            <w:r>
              <w:rPr>
                <w:rFonts w:ascii="Calibri" w:hAnsi="Calibri" w:cs="Calibri"/>
                <w:bCs/>
                <w:sz w:val="22"/>
                <w:szCs w:val="22"/>
              </w:rPr>
              <w:lastRenderedPageBreak/>
              <w:t xml:space="preserve">laudo flamabilidade e </w:t>
            </w:r>
            <w:proofErr w:type="spellStart"/>
            <w:r>
              <w:rPr>
                <w:rFonts w:ascii="Calibri" w:hAnsi="Calibri" w:cs="Calibri"/>
                <w:bCs/>
                <w:sz w:val="22"/>
                <w:szCs w:val="22"/>
              </w:rPr>
              <w:t>crea</w:t>
            </w:r>
            <w:proofErr w:type="spellEnd"/>
            <w:r>
              <w:rPr>
                <w:rFonts w:ascii="Calibri" w:hAnsi="Calibri" w:cs="Calibri"/>
                <w:bCs/>
                <w:sz w:val="22"/>
                <w:szCs w:val="22"/>
              </w:rPr>
              <w:t xml:space="preserve"> ou </w:t>
            </w:r>
            <w:proofErr w:type="spellStart"/>
            <w:r>
              <w:rPr>
                <w:rFonts w:ascii="Calibri" w:hAnsi="Calibri" w:cs="Calibri"/>
                <w:bCs/>
                <w:sz w:val="22"/>
                <w:szCs w:val="22"/>
              </w:rPr>
              <w:t>cau</w:t>
            </w:r>
            <w:proofErr w:type="spellEnd"/>
            <w:r>
              <w:rPr>
                <w:rFonts w:ascii="Calibri" w:hAnsi="Calibri" w:cs="Calibri"/>
                <w:bCs/>
                <w:sz w:val="22"/>
                <w:szCs w:val="22"/>
              </w:rPr>
              <w:t xml:space="preserve"> do responsável técnico POR MONTAGEM. </w:t>
            </w:r>
          </w:p>
        </w:tc>
        <w:tc>
          <w:tcPr>
            <w:tcW w:w="1134" w:type="dxa"/>
            <w:tcBorders>
              <w:top w:val="nil"/>
              <w:left w:val="nil"/>
              <w:bottom w:val="single" w:sz="4" w:space="0" w:color="auto"/>
              <w:right w:val="single" w:sz="4" w:space="0" w:color="auto"/>
            </w:tcBorders>
            <w:noWrap/>
            <w:vAlign w:val="center"/>
          </w:tcPr>
          <w:p w14:paraId="77610B5C" w14:textId="77777777" w:rsidR="009E3FA6" w:rsidRPr="00E64433" w:rsidRDefault="009E3FA6" w:rsidP="00E93ACB">
            <w:pPr>
              <w:spacing w:line="256" w:lineRule="auto"/>
              <w:jc w:val="center"/>
              <w:rPr>
                <w:rFonts w:ascii="Arial" w:hAnsi="Arial" w:cs="Arial"/>
                <w:color w:val="000000"/>
                <w:kern w:val="2"/>
                <w:sz w:val="22"/>
                <w:szCs w:val="22"/>
                <w:lang w:eastAsia="en-US"/>
              </w:rPr>
            </w:pPr>
            <w:r>
              <w:rPr>
                <w:rFonts w:ascii="Calibri" w:hAnsi="Calibri" w:cs="Calibri"/>
                <w:sz w:val="22"/>
                <w:szCs w:val="22"/>
              </w:rPr>
              <w:lastRenderedPageBreak/>
              <w:t>Serviço</w:t>
            </w:r>
          </w:p>
        </w:tc>
        <w:tc>
          <w:tcPr>
            <w:tcW w:w="1318" w:type="dxa"/>
            <w:tcBorders>
              <w:top w:val="nil"/>
              <w:left w:val="nil"/>
              <w:bottom w:val="single" w:sz="4" w:space="0" w:color="auto"/>
              <w:right w:val="single" w:sz="4" w:space="0" w:color="auto"/>
            </w:tcBorders>
            <w:vAlign w:val="center"/>
          </w:tcPr>
          <w:p w14:paraId="60FDB8E3" w14:textId="77777777" w:rsidR="009E3FA6" w:rsidRPr="0056056C" w:rsidRDefault="009E3FA6" w:rsidP="00E93ACB">
            <w:pPr>
              <w:spacing w:line="256" w:lineRule="auto"/>
              <w:jc w:val="center"/>
              <w:rPr>
                <w:rFonts w:ascii="Arial" w:hAnsi="Arial" w:cs="Arial"/>
                <w:b/>
                <w:bCs/>
                <w:sz w:val="22"/>
                <w:szCs w:val="22"/>
                <w:lang w:val="x-none"/>
              </w:rPr>
            </w:pPr>
            <w:r>
              <w:rPr>
                <w:rFonts w:ascii="Calibri" w:hAnsi="Calibri" w:cs="Calibri"/>
                <w:sz w:val="22"/>
                <w:szCs w:val="22"/>
              </w:rPr>
              <w:t>400</w:t>
            </w:r>
          </w:p>
        </w:tc>
        <w:tc>
          <w:tcPr>
            <w:tcW w:w="1233" w:type="dxa"/>
            <w:tcBorders>
              <w:top w:val="nil"/>
              <w:left w:val="nil"/>
              <w:bottom w:val="single" w:sz="4" w:space="0" w:color="auto"/>
              <w:right w:val="single" w:sz="4" w:space="0" w:color="auto"/>
            </w:tcBorders>
          </w:tcPr>
          <w:p w14:paraId="00AACF09" w14:textId="77777777" w:rsidR="009E3FA6" w:rsidRPr="0056056C" w:rsidRDefault="009E3FA6" w:rsidP="00E93ACB">
            <w:pPr>
              <w:spacing w:line="256" w:lineRule="auto"/>
              <w:jc w:val="center"/>
              <w:rPr>
                <w:rFonts w:ascii="Arial" w:hAnsi="Arial" w:cs="Arial"/>
                <w:b/>
                <w:bCs/>
                <w:sz w:val="22"/>
                <w:szCs w:val="22"/>
                <w:lang w:val="x-none"/>
              </w:rPr>
            </w:pPr>
          </w:p>
        </w:tc>
        <w:tc>
          <w:tcPr>
            <w:tcW w:w="992" w:type="dxa"/>
            <w:tcBorders>
              <w:top w:val="nil"/>
              <w:left w:val="nil"/>
              <w:bottom w:val="single" w:sz="4" w:space="0" w:color="auto"/>
              <w:right w:val="single" w:sz="4" w:space="0" w:color="auto"/>
            </w:tcBorders>
          </w:tcPr>
          <w:p w14:paraId="33D53555" w14:textId="77777777" w:rsidR="009E3FA6" w:rsidRPr="0056056C" w:rsidRDefault="009E3FA6" w:rsidP="00E93ACB">
            <w:pPr>
              <w:spacing w:line="256" w:lineRule="auto"/>
              <w:jc w:val="center"/>
              <w:rPr>
                <w:rFonts w:ascii="Arial" w:hAnsi="Arial" w:cs="Arial"/>
                <w:b/>
                <w:bCs/>
                <w:sz w:val="22"/>
                <w:szCs w:val="22"/>
                <w:lang w:val="x-none"/>
              </w:rPr>
            </w:pPr>
          </w:p>
        </w:tc>
      </w:tr>
      <w:tr w:rsidR="009E3FA6" w:rsidRPr="0056056C" w14:paraId="5528E10A" w14:textId="77777777" w:rsidTr="009E3FA6">
        <w:trPr>
          <w:trHeight w:val="315"/>
        </w:trPr>
        <w:tc>
          <w:tcPr>
            <w:tcW w:w="856" w:type="dxa"/>
            <w:tcBorders>
              <w:top w:val="single" w:sz="4" w:space="0" w:color="auto"/>
              <w:left w:val="single" w:sz="4" w:space="0" w:color="auto"/>
              <w:bottom w:val="single" w:sz="4" w:space="0" w:color="auto"/>
              <w:right w:val="single" w:sz="4" w:space="0" w:color="auto"/>
            </w:tcBorders>
            <w:shd w:val="clear" w:color="auto" w:fill="FFFFFF"/>
            <w:noWrap/>
          </w:tcPr>
          <w:p w14:paraId="62992989" w14:textId="77777777" w:rsidR="009E3FA6" w:rsidRPr="00E64433" w:rsidRDefault="009E3FA6" w:rsidP="00E93ACB">
            <w:pPr>
              <w:spacing w:line="256" w:lineRule="auto"/>
              <w:jc w:val="center"/>
              <w:rPr>
                <w:rFonts w:ascii="Arial" w:hAnsi="Arial" w:cs="Arial"/>
                <w:color w:val="000000"/>
                <w:kern w:val="2"/>
                <w:sz w:val="22"/>
                <w:szCs w:val="22"/>
                <w:lang w:eastAsia="en-US"/>
              </w:rPr>
            </w:pPr>
            <w:r>
              <w:rPr>
                <w:rFonts w:ascii="Arial" w:hAnsi="Arial" w:cs="Arial"/>
                <w:color w:val="000000"/>
                <w:kern w:val="2"/>
                <w:sz w:val="22"/>
                <w:szCs w:val="22"/>
                <w:lang w:eastAsia="en-US"/>
              </w:rPr>
              <w:t>2</w:t>
            </w:r>
          </w:p>
        </w:tc>
        <w:tc>
          <w:tcPr>
            <w:tcW w:w="2977" w:type="dxa"/>
            <w:tcBorders>
              <w:top w:val="nil"/>
              <w:left w:val="nil"/>
              <w:bottom w:val="single" w:sz="4" w:space="0" w:color="auto"/>
              <w:right w:val="single" w:sz="4" w:space="0" w:color="auto"/>
            </w:tcBorders>
            <w:shd w:val="clear" w:color="auto" w:fill="FFFFFF"/>
            <w:noWrap/>
          </w:tcPr>
          <w:p w14:paraId="28DB624C" w14:textId="77777777" w:rsidR="009E3FA6" w:rsidRPr="000C6A69" w:rsidRDefault="009E3FA6" w:rsidP="00E93ACB">
            <w:pPr>
              <w:widowControl w:val="0"/>
              <w:autoSpaceDE w:val="0"/>
              <w:autoSpaceDN w:val="0"/>
              <w:adjustRightInd w:val="0"/>
              <w:jc w:val="both"/>
              <w:rPr>
                <w:rFonts w:ascii="Calibri" w:hAnsi="Calibri" w:cs="Calibri"/>
                <w:b/>
                <w:bCs/>
                <w:lang w:val="x-none"/>
              </w:rPr>
            </w:pPr>
            <w:r>
              <w:rPr>
                <w:rFonts w:ascii="Calibri" w:hAnsi="Calibri" w:cs="Calibri"/>
                <w:sz w:val="22"/>
                <w:szCs w:val="22"/>
              </w:rPr>
              <w:t xml:space="preserve">Locação de Tenda Piramidal 10x10m - </w:t>
            </w:r>
            <w:r>
              <w:rPr>
                <w:rFonts w:ascii="Calibri" w:hAnsi="Calibri" w:cs="Calibri"/>
                <w:bCs/>
                <w:sz w:val="22"/>
                <w:szCs w:val="22"/>
              </w:rPr>
              <w:t>tenda 10x10m em estrutura metálica, altura padrão mercado, cobertura piramidal fechamento nos 04 (quatro) lados, abertura de acesso, toda em lona branca antichama. Fixadas ao solo com cabo de aço devidamente sinalizado, montadas nas localidades definidas pela secretaria solicitante, com laudo flamabilidade e CREA ou CAU do responsável técnico POR MONTAGEM.</w:t>
            </w:r>
          </w:p>
        </w:tc>
        <w:tc>
          <w:tcPr>
            <w:tcW w:w="1134" w:type="dxa"/>
            <w:tcBorders>
              <w:top w:val="nil"/>
              <w:left w:val="nil"/>
              <w:bottom w:val="single" w:sz="4" w:space="0" w:color="auto"/>
              <w:right w:val="single" w:sz="4" w:space="0" w:color="auto"/>
            </w:tcBorders>
            <w:noWrap/>
            <w:vAlign w:val="center"/>
          </w:tcPr>
          <w:p w14:paraId="0356C099" w14:textId="77777777" w:rsidR="009E3FA6" w:rsidRPr="00E64433" w:rsidRDefault="009E3FA6" w:rsidP="00E93ACB">
            <w:pPr>
              <w:spacing w:line="256" w:lineRule="auto"/>
              <w:jc w:val="center"/>
              <w:rPr>
                <w:rFonts w:ascii="Arial" w:hAnsi="Arial" w:cs="Arial"/>
                <w:color w:val="000000"/>
                <w:kern w:val="2"/>
                <w:sz w:val="22"/>
                <w:szCs w:val="22"/>
                <w:lang w:eastAsia="en-US"/>
              </w:rPr>
            </w:pPr>
            <w:r>
              <w:rPr>
                <w:rFonts w:ascii="Calibri" w:hAnsi="Calibri" w:cs="Calibri"/>
                <w:sz w:val="22"/>
                <w:szCs w:val="22"/>
              </w:rPr>
              <w:t>Serviço</w:t>
            </w:r>
          </w:p>
        </w:tc>
        <w:tc>
          <w:tcPr>
            <w:tcW w:w="1318" w:type="dxa"/>
            <w:tcBorders>
              <w:top w:val="nil"/>
              <w:left w:val="nil"/>
              <w:bottom w:val="single" w:sz="4" w:space="0" w:color="auto"/>
              <w:right w:val="single" w:sz="4" w:space="0" w:color="auto"/>
            </w:tcBorders>
            <w:vAlign w:val="center"/>
          </w:tcPr>
          <w:p w14:paraId="32276FE5" w14:textId="77777777" w:rsidR="009E3FA6" w:rsidRPr="0056056C" w:rsidRDefault="009E3FA6" w:rsidP="00E93ACB">
            <w:pPr>
              <w:spacing w:line="256" w:lineRule="auto"/>
              <w:jc w:val="center"/>
              <w:rPr>
                <w:rFonts w:ascii="Arial" w:hAnsi="Arial" w:cs="Arial"/>
                <w:b/>
                <w:bCs/>
                <w:sz w:val="22"/>
                <w:szCs w:val="22"/>
                <w:lang w:val="x-none"/>
              </w:rPr>
            </w:pPr>
            <w:r>
              <w:rPr>
                <w:rFonts w:ascii="Calibri" w:hAnsi="Calibri" w:cs="Calibri"/>
                <w:sz w:val="22"/>
                <w:szCs w:val="22"/>
              </w:rPr>
              <w:t>200</w:t>
            </w:r>
          </w:p>
        </w:tc>
        <w:tc>
          <w:tcPr>
            <w:tcW w:w="1233" w:type="dxa"/>
            <w:tcBorders>
              <w:top w:val="nil"/>
              <w:left w:val="nil"/>
              <w:bottom w:val="single" w:sz="4" w:space="0" w:color="auto"/>
              <w:right w:val="single" w:sz="4" w:space="0" w:color="auto"/>
            </w:tcBorders>
          </w:tcPr>
          <w:p w14:paraId="2DFC7484" w14:textId="77777777" w:rsidR="009E3FA6" w:rsidRPr="0056056C" w:rsidRDefault="009E3FA6" w:rsidP="00E93ACB">
            <w:pPr>
              <w:spacing w:line="256" w:lineRule="auto"/>
              <w:jc w:val="center"/>
              <w:rPr>
                <w:rFonts w:ascii="Arial" w:hAnsi="Arial" w:cs="Arial"/>
                <w:b/>
                <w:bCs/>
                <w:sz w:val="22"/>
                <w:szCs w:val="22"/>
                <w:lang w:val="x-none"/>
              </w:rPr>
            </w:pPr>
          </w:p>
        </w:tc>
        <w:tc>
          <w:tcPr>
            <w:tcW w:w="992" w:type="dxa"/>
            <w:tcBorders>
              <w:top w:val="nil"/>
              <w:left w:val="nil"/>
              <w:bottom w:val="single" w:sz="4" w:space="0" w:color="auto"/>
              <w:right w:val="single" w:sz="4" w:space="0" w:color="auto"/>
            </w:tcBorders>
          </w:tcPr>
          <w:p w14:paraId="490EBB01" w14:textId="77777777" w:rsidR="009E3FA6" w:rsidRPr="0056056C" w:rsidRDefault="009E3FA6" w:rsidP="00E93ACB">
            <w:pPr>
              <w:spacing w:line="256" w:lineRule="auto"/>
              <w:jc w:val="center"/>
              <w:rPr>
                <w:rFonts w:ascii="Arial" w:hAnsi="Arial" w:cs="Arial"/>
                <w:b/>
                <w:bCs/>
                <w:sz w:val="22"/>
                <w:szCs w:val="22"/>
                <w:lang w:val="x-none"/>
              </w:rPr>
            </w:pPr>
          </w:p>
        </w:tc>
      </w:tr>
      <w:tr w:rsidR="009E3FA6" w:rsidRPr="0056056C" w14:paraId="7ED67E67" w14:textId="77777777" w:rsidTr="009E3FA6">
        <w:trPr>
          <w:trHeight w:val="315"/>
        </w:trPr>
        <w:tc>
          <w:tcPr>
            <w:tcW w:w="856" w:type="dxa"/>
            <w:tcBorders>
              <w:top w:val="single" w:sz="4" w:space="0" w:color="auto"/>
              <w:left w:val="single" w:sz="4" w:space="0" w:color="auto"/>
              <w:bottom w:val="single" w:sz="4" w:space="0" w:color="auto"/>
              <w:right w:val="single" w:sz="4" w:space="0" w:color="auto"/>
            </w:tcBorders>
            <w:shd w:val="clear" w:color="auto" w:fill="FFFFFF"/>
            <w:noWrap/>
          </w:tcPr>
          <w:p w14:paraId="1C4E2802" w14:textId="77777777" w:rsidR="009E3FA6" w:rsidRPr="00E64433" w:rsidRDefault="009E3FA6" w:rsidP="00E93ACB">
            <w:pPr>
              <w:spacing w:line="256" w:lineRule="auto"/>
              <w:jc w:val="center"/>
              <w:rPr>
                <w:rFonts w:ascii="Arial" w:hAnsi="Arial" w:cs="Arial"/>
                <w:color w:val="000000"/>
                <w:kern w:val="2"/>
                <w:sz w:val="22"/>
                <w:szCs w:val="22"/>
                <w:lang w:eastAsia="en-US"/>
              </w:rPr>
            </w:pPr>
            <w:r>
              <w:rPr>
                <w:rFonts w:ascii="Arial" w:hAnsi="Arial" w:cs="Arial"/>
                <w:color w:val="000000"/>
                <w:kern w:val="2"/>
                <w:sz w:val="22"/>
                <w:szCs w:val="22"/>
                <w:lang w:eastAsia="en-US"/>
              </w:rPr>
              <w:t>3</w:t>
            </w:r>
          </w:p>
        </w:tc>
        <w:tc>
          <w:tcPr>
            <w:tcW w:w="2977" w:type="dxa"/>
            <w:tcBorders>
              <w:top w:val="nil"/>
              <w:left w:val="nil"/>
              <w:bottom w:val="single" w:sz="4" w:space="0" w:color="auto"/>
              <w:right w:val="single" w:sz="4" w:space="0" w:color="auto"/>
            </w:tcBorders>
            <w:shd w:val="clear" w:color="auto" w:fill="FFFFFF"/>
            <w:noWrap/>
          </w:tcPr>
          <w:p w14:paraId="7D61935D" w14:textId="77777777" w:rsidR="009E3FA6" w:rsidRPr="000C6A69" w:rsidRDefault="009E3FA6" w:rsidP="00E93ACB">
            <w:pPr>
              <w:widowControl w:val="0"/>
              <w:autoSpaceDE w:val="0"/>
              <w:autoSpaceDN w:val="0"/>
              <w:adjustRightInd w:val="0"/>
              <w:jc w:val="both"/>
              <w:rPr>
                <w:rFonts w:ascii="Calibri" w:hAnsi="Calibri" w:cs="Calibri"/>
                <w:b/>
                <w:bCs/>
                <w:lang w:val="x-none"/>
              </w:rPr>
            </w:pPr>
            <w:r>
              <w:rPr>
                <w:rFonts w:ascii="Calibri" w:hAnsi="Calibri" w:cs="Calibri"/>
                <w:sz w:val="22"/>
                <w:szCs w:val="22"/>
              </w:rPr>
              <w:t xml:space="preserve">Locação de Estrutura Treliça Q30 - </w:t>
            </w:r>
            <w:r>
              <w:rPr>
                <w:rFonts w:ascii="Calibri" w:hAnsi="Calibri" w:cs="Calibri"/>
                <w:bCs/>
                <w:sz w:val="22"/>
                <w:szCs w:val="22"/>
              </w:rPr>
              <w:t xml:space="preserve">treliça Q30 para montagem de portal. Cada metro linear, base, </w:t>
            </w:r>
            <w:proofErr w:type="spellStart"/>
            <w:r>
              <w:rPr>
                <w:rFonts w:ascii="Calibri" w:hAnsi="Calibri" w:cs="Calibri"/>
                <w:bCs/>
                <w:sz w:val="22"/>
                <w:szCs w:val="22"/>
              </w:rPr>
              <w:t>sleeve</w:t>
            </w:r>
            <w:proofErr w:type="spellEnd"/>
            <w:r>
              <w:rPr>
                <w:rFonts w:ascii="Calibri" w:hAnsi="Calibri" w:cs="Calibri"/>
                <w:bCs/>
                <w:sz w:val="22"/>
                <w:szCs w:val="22"/>
              </w:rPr>
              <w:t xml:space="preserve">, cubo, pau de carga ou talha e CREA ou CAU do responsável técnico POR MONTAGEM.  </w:t>
            </w:r>
          </w:p>
        </w:tc>
        <w:tc>
          <w:tcPr>
            <w:tcW w:w="1134" w:type="dxa"/>
            <w:tcBorders>
              <w:top w:val="nil"/>
              <w:left w:val="nil"/>
              <w:bottom w:val="single" w:sz="4" w:space="0" w:color="auto"/>
              <w:right w:val="single" w:sz="4" w:space="0" w:color="auto"/>
            </w:tcBorders>
            <w:noWrap/>
            <w:vAlign w:val="center"/>
          </w:tcPr>
          <w:p w14:paraId="235F514C" w14:textId="77777777" w:rsidR="009E3FA6" w:rsidRPr="00E64433" w:rsidRDefault="009E3FA6" w:rsidP="00E93ACB">
            <w:pPr>
              <w:spacing w:line="256" w:lineRule="auto"/>
              <w:jc w:val="center"/>
              <w:rPr>
                <w:rFonts w:ascii="Arial" w:hAnsi="Arial" w:cs="Arial"/>
                <w:color w:val="000000"/>
                <w:kern w:val="2"/>
                <w:sz w:val="22"/>
                <w:szCs w:val="22"/>
                <w:lang w:eastAsia="en-US"/>
              </w:rPr>
            </w:pPr>
            <w:r>
              <w:rPr>
                <w:rFonts w:ascii="Calibri" w:hAnsi="Calibri" w:cs="Calibri"/>
                <w:sz w:val="22"/>
                <w:szCs w:val="22"/>
              </w:rPr>
              <w:t>Metros</w:t>
            </w:r>
          </w:p>
        </w:tc>
        <w:tc>
          <w:tcPr>
            <w:tcW w:w="1318" w:type="dxa"/>
            <w:tcBorders>
              <w:top w:val="nil"/>
              <w:left w:val="nil"/>
              <w:bottom w:val="single" w:sz="4" w:space="0" w:color="auto"/>
              <w:right w:val="single" w:sz="4" w:space="0" w:color="auto"/>
            </w:tcBorders>
            <w:vAlign w:val="center"/>
          </w:tcPr>
          <w:p w14:paraId="1ABE837D" w14:textId="77777777" w:rsidR="009E3FA6" w:rsidRPr="0056056C" w:rsidRDefault="009E3FA6" w:rsidP="00E93ACB">
            <w:pPr>
              <w:spacing w:line="256" w:lineRule="auto"/>
              <w:jc w:val="center"/>
              <w:rPr>
                <w:rFonts w:ascii="Arial" w:hAnsi="Arial" w:cs="Arial"/>
                <w:b/>
                <w:bCs/>
                <w:sz w:val="22"/>
                <w:szCs w:val="22"/>
                <w:lang w:val="x-none"/>
              </w:rPr>
            </w:pPr>
            <w:r>
              <w:rPr>
                <w:rFonts w:ascii="Calibri" w:hAnsi="Calibri" w:cs="Calibri"/>
                <w:sz w:val="22"/>
                <w:szCs w:val="22"/>
              </w:rPr>
              <w:t>1.000</w:t>
            </w:r>
          </w:p>
        </w:tc>
        <w:tc>
          <w:tcPr>
            <w:tcW w:w="1233" w:type="dxa"/>
            <w:tcBorders>
              <w:top w:val="nil"/>
              <w:left w:val="nil"/>
              <w:bottom w:val="single" w:sz="4" w:space="0" w:color="auto"/>
              <w:right w:val="single" w:sz="4" w:space="0" w:color="auto"/>
            </w:tcBorders>
          </w:tcPr>
          <w:p w14:paraId="19C712B4" w14:textId="77777777" w:rsidR="009E3FA6" w:rsidRPr="0056056C" w:rsidRDefault="009E3FA6" w:rsidP="00E93ACB">
            <w:pPr>
              <w:spacing w:line="256" w:lineRule="auto"/>
              <w:jc w:val="center"/>
              <w:rPr>
                <w:rFonts w:ascii="Arial" w:hAnsi="Arial" w:cs="Arial"/>
                <w:b/>
                <w:bCs/>
                <w:sz w:val="22"/>
                <w:szCs w:val="22"/>
                <w:lang w:val="x-none"/>
              </w:rPr>
            </w:pPr>
          </w:p>
        </w:tc>
        <w:tc>
          <w:tcPr>
            <w:tcW w:w="992" w:type="dxa"/>
            <w:tcBorders>
              <w:top w:val="nil"/>
              <w:left w:val="nil"/>
              <w:bottom w:val="single" w:sz="4" w:space="0" w:color="auto"/>
              <w:right w:val="single" w:sz="4" w:space="0" w:color="auto"/>
            </w:tcBorders>
          </w:tcPr>
          <w:p w14:paraId="05253107" w14:textId="77777777" w:rsidR="009E3FA6" w:rsidRPr="0056056C" w:rsidRDefault="009E3FA6" w:rsidP="00E93ACB">
            <w:pPr>
              <w:spacing w:line="256" w:lineRule="auto"/>
              <w:jc w:val="center"/>
              <w:rPr>
                <w:rFonts w:ascii="Arial" w:hAnsi="Arial" w:cs="Arial"/>
                <w:b/>
                <w:bCs/>
                <w:sz w:val="22"/>
                <w:szCs w:val="22"/>
                <w:lang w:val="x-none"/>
              </w:rPr>
            </w:pPr>
          </w:p>
        </w:tc>
      </w:tr>
      <w:tr w:rsidR="009E3FA6" w:rsidRPr="0056056C" w14:paraId="6203D4B7" w14:textId="77777777" w:rsidTr="009E3FA6">
        <w:trPr>
          <w:trHeight w:val="315"/>
        </w:trPr>
        <w:tc>
          <w:tcPr>
            <w:tcW w:w="856" w:type="dxa"/>
            <w:tcBorders>
              <w:top w:val="single" w:sz="4" w:space="0" w:color="auto"/>
              <w:left w:val="single" w:sz="4" w:space="0" w:color="auto"/>
              <w:bottom w:val="single" w:sz="4" w:space="0" w:color="auto"/>
              <w:right w:val="single" w:sz="4" w:space="0" w:color="auto"/>
            </w:tcBorders>
            <w:shd w:val="clear" w:color="auto" w:fill="FFFFFF"/>
            <w:noWrap/>
          </w:tcPr>
          <w:p w14:paraId="05BC43B6" w14:textId="77777777" w:rsidR="009E3FA6" w:rsidRPr="00E64433" w:rsidRDefault="009E3FA6" w:rsidP="00E93ACB">
            <w:pPr>
              <w:spacing w:line="256" w:lineRule="auto"/>
              <w:jc w:val="center"/>
              <w:rPr>
                <w:rFonts w:ascii="Arial" w:hAnsi="Arial" w:cs="Arial"/>
                <w:color w:val="000000"/>
                <w:kern w:val="2"/>
                <w:sz w:val="22"/>
                <w:szCs w:val="22"/>
                <w:lang w:eastAsia="en-US"/>
              </w:rPr>
            </w:pPr>
            <w:r>
              <w:rPr>
                <w:rFonts w:ascii="Arial" w:hAnsi="Arial" w:cs="Arial"/>
                <w:color w:val="000000"/>
                <w:kern w:val="2"/>
                <w:sz w:val="22"/>
                <w:szCs w:val="22"/>
                <w:lang w:eastAsia="en-US"/>
              </w:rPr>
              <w:t>4</w:t>
            </w:r>
          </w:p>
        </w:tc>
        <w:tc>
          <w:tcPr>
            <w:tcW w:w="2977" w:type="dxa"/>
            <w:tcBorders>
              <w:top w:val="nil"/>
              <w:left w:val="nil"/>
              <w:bottom w:val="single" w:sz="4" w:space="0" w:color="auto"/>
              <w:right w:val="single" w:sz="4" w:space="0" w:color="auto"/>
            </w:tcBorders>
            <w:shd w:val="clear" w:color="auto" w:fill="FFFFFF"/>
            <w:noWrap/>
          </w:tcPr>
          <w:p w14:paraId="227E4E33" w14:textId="77777777" w:rsidR="009E3FA6" w:rsidRPr="000C6A69" w:rsidRDefault="009E3FA6" w:rsidP="00E93ACB">
            <w:pPr>
              <w:widowControl w:val="0"/>
              <w:autoSpaceDE w:val="0"/>
              <w:autoSpaceDN w:val="0"/>
              <w:adjustRightInd w:val="0"/>
              <w:jc w:val="both"/>
              <w:rPr>
                <w:rFonts w:ascii="Calibri" w:hAnsi="Calibri" w:cs="Calibri"/>
                <w:b/>
                <w:bCs/>
                <w:lang w:val="x-none"/>
              </w:rPr>
            </w:pPr>
            <w:r>
              <w:rPr>
                <w:rFonts w:ascii="Calibri" w:hAnsi="Calibri" w:cs="Calibri"/>
                <w:sz w:val="22"/>
                <w:szCs w:val="22"/>
              </w:rPr>
              <w:t xml:space="preserve">Locação de Grades de Isolamento - </w:t>
            </w:r>
            <w:r>
              <w:rPr>
                <w:rFonts w:ascii="Calibri" w:hAnsi="Calibri" w:cs="Calibri"/>
                <w:bCs/>
                <w:sz w:val="22"/>
                <w:szCs w:val="22"/>
              </w:rPr>
              <w:t>grades de ferro/alumínio de 2 metros de comprimento por 1 metro de altura e CREA ou CAU do responsável técnico POR MONTAGEM.</w:t>
            </w:r>
          </w:p>
        </w:tc>
        <w:tc>
          <w:tcPr>
            <w:tcW w:w="1134" w:type="dxa"/>
            <w:tcBorders>
              <w:top w:val="nil"/>
              <w:left w:val="nil"/>
              <w:bottom w:val="single" w:sz="4" w:space="0" w:color="auto"/>
              <w:right w:val="single" w:sz="4" w:space="0" w:color="auto"/>
            </w:tcBorders>
            <w:noWrap/>
            <w:vAlign w:val="center"/>
          </w:tcPr>
          <w:p w14:paraId="628AAD07" w14:textId="77777777" w:rsidR="009E3FA6" w:rsidRPr="00E64433" w:rsidRDefault="009E3FA6" w:rsidP="00E93ACB">
            <w:pPr>
              <w:spacing w:line="256" w:lineRule="auto"/>
              <w:jc w:val="center"/>
              <w:rPr>
                <w:rFonts w:ascii="Arial" w:hAnsi="Arial" w:cs="Arial"/>
                <w:color w:val="000000"/>
                <w:kern w:val="2"/>
                <w:sz w:val="22"/>
                <w:szCs w:val="22"/>
                <w:lang w:eastAsia="en-US"/>
              </w:rPr>
            </w:pPr>
            <w:r>
              <w:rPr>
                <w:rFonts w:ascii="Calibri" w:hAnsi="Calibri" w:cs="Calibri"/>
                <w:sz w:val="22"/>
                <w:szCs w:val="22"/>
              </w:rPr>
              <w:t>Unidade</w:t>
            </w:r>
          </w:p>
        </w:tc>
        <w:tc>
          <w:tcPr>
            <w:tcW w:w="1318" w:type="dxa"/>
            <w:tcBorders>
              <w:top w:val="nil"/>
              <w:left w:val="nil"/>
              <w:bottom w:val="single" w:sz="4" w:space="0" w:color="auto"/>
              <w:right w:val="single" w:sz="4" w:space="0" w:color="auto"/>
            </w:tcBorders>
            <w:vAlign w:val="center"/>
          </w:tcPr>
          <w:p w14:paraId="7D1CCFB7" w14:textId="77777777" w:rsidR="009E3FA6" w:rsidRPr="0056056C" w:rsidRDefault="009E3FA6" w:rsidP="00E93ACB">
            <w:pPr>
              <w:spacing w:line="256" w:lineRule="auto"/>
              <w:jc w:val="center"/>
              <w:rPr>
                <w:rFonts w:ascii="Arial" w:hAnsi="Arial" w:cs="Arial"/>
                <w:b/>
                <w:bCs/>
                <w:sz w:val="22"/>
                <w:szCs w:val="22"/>
                <w:lang w:val="x-none"/>
              </w:rPr>
            </w:pPr>
            <w:r>
              <w:rPr>
                <w:rFonts w:ascii="Calibri" w:hAnsi="Calibri" w:cs="Calibri"/>
                <w:sz w:val="22"/>
                <w:szCs w:val="22"/>
              </w:rPr>
              <w:t>2.000</w:t>
            </w:r>
          </w:p>
        </w:tc>
        <w:tc>
          <w:tcPr>
            <w:tcW w:w="1233" w:type="dxa"/>
            <w:tcBorders>
              <w:top w:val="nil"/>
              <w:left w:val="nil"/>
              <w:bottom w:val="single" w:sz="4" w:space="0" w:color="auto"/>
              <w:right w:val="single" w:sz="4" w:space="0" w:color="auto"/>
            </w:tcBorders>
          </w:tcPr>
          <w:p w14:paraId="55598814" w14:textId="77777777" w:rsidR="009E3FA6" w:rsidRPr="0056056C" w:rsidRDefault="009E3FA6" w:rsidP="00E93ACB">
            <w:pPr>
              <w:spacing w:line="256" w:lineRule="auto"/>
              <w:jc w:val="center"/>
              <w:rPr>
                <w:rFonts w:ascii="Arial" w:hAnsi="Arial" w:cs="Arial"/>
                <w:b/>
                <w:bCs/>
                <w:sz w:val="22"/>
                <w:szCs w:val="22"/>
                <w:lang w:val="x-none"/>
              </w:rPr>
            </w:pPr>
          </w:p>
        </w:tc>
        <w:tc>
          <w:tcPr>
            <w:tcW w:w="992" w:type="dxa"/>
            <w:tcBorders>
              <w:top w:val="nil"/>
              <w:left w:val="nil"/>
              <w:bottom w:val="single" w:sz="4" w:space="0" w:color="auto"/>
              <w:right w:val="single" w:sz="4" w:space="0" w:color="auto"/>
            </w:tcBorders>
          </w:tcPr>
          <w:p w14:paraId="66C656FB" w14:textId="77777777" w:rsidR="009E3FA6" w:rsidRPr="0056056C" w:rsidRDefault="009E3FA6" w:rsidP="00E93ACB">
            <w:pPr>
              <w:spacing w:line="256" w:lineRule="auto"/>
              <w:jc w:val="center"/>
              <w:rPr>
                <w:rFonts w:ascii="Arial" w:hAnsi="Arial" w:cs="Arial"/>
                <w:b/>
                <w:bCs/>
                <w:sz w:val="22"/>
                <w:szCs w:val="22"/>
                <w:lang w:val="x-none"/>
              </w:rPr>
            </w:pPr>
          </w:p>
        </w:tc>
      </w:tr>
    </w:tbl>
    <w:p w14:paraId="2C2C2FA3" w14:textId="0063AB9E" w:rsidR="005A1C2C" w:rsidRPr="00397720" w:rsidRDefault="001451B7" w:rsidP="009E3FA6">
      <w:pPr>
        <w:rPr>
          <w:b/>
          <w:bCs/>
        </w:rPr>
      </w:pPr>
      <w:r w:rsidRPr="00397720">
        <w:rPr>
          <w:b/>
          <w:bCs/>
        </w:rPr>
        <w:t xml:space="preserve"> </w:t>
      </w:r>
    </w:p>
    <w:p w14:paraId="73DA2E5A" w14:textId="11FF9C38" w:rsidR="005A6342" w:rsidRPr="00EC5D8F" w:rsidRDefault="005A6342" w:rsidP="009358BC">
      <w:pPr>
        <w:rPr>
          <w:rFonts w:ascii="Arial" w:hAnsi="Arial" w:cs="Arial"/>
          <w:sz w:val="20"/>
          <w:u w:val="single"/>
          <w:lang w:eastAsia="pt-BR"/>
        </w:rPr>
      </w:pPr>
      <w:r>
        <w:rPr>
          <w:rFonts w:ascii="Garamond" w:hAnsi="Garamond" w:cs="Arial"/>
          <w:lang w:eastAsia="pt-BR"/>
        </w:rPr>
        <w:t xml:space="preserve">1.3. Integram este Contrato, como se nele estivessem transcritos, o </w:t>
      </w:r>
      <w:r w:rsidRPr="00392A7A">
        <w:rPr>
          <w:rFonts w:ascii="Garamond" w:hAnsi="Garamond" w:cs="Arial"/>
          <w:b/>
          <w:bCs/>
          <w:lang w:eastAsia="pt-BR"/>
        </w:rPr>
        <w:t>Termo de referência</w:t>
      </w:r>
      <w:r>
        <w:rPr>
          <w:rFonts w:ascii="Garamond" w:hAnsi="Garamond" w:cs="Arial"/>
          <w:lang w:eastAsia="pt-BR"/>
        </w:rPr>
        <w:t>, o estudo técnico preliminar, o edital da licitação, Proposta Comercial apresentada pela CONTRATADA, eventuais anexos dos documentos supracitados, ambos constantes deste Processo de Licitação.</w:t>
      </w:r>
    </w:p>
    <w:p w14:paraId="14312125" w14:textId="77777777" w:rsidR="005A6342" w:rsidRDefault="005A6342" w:rsidP="005A6342">
      <w:pPr>
        <w:suppressAutoHyphens w:val="0"/>
        <w:autoSpaceDE w:val="0"/>
        <w:autoSpaceDN w:val="0"/>
        <w:adjustRightInd w:val="0"/>
        <w:ind w:left="709"/>
        <w:jc w:val="both"/>
        <w:rPr>
          <w:rFonts w:ascii="Garamond" w:hAnsi="Garamond"/>
        </w:rPr>
      </w:pPr>
    </w:p>
    <w:p w14:paraId="3BD13207" w14:textId="77777777" w:rsidR="005A6342" w:rsidRDefault="005A6342" w:rsidP="005A6342">
      <w:pPr>
        <w:pStyle w:val="Ttulo4"/>
        <w:numPr>
          <w:ilvl w:val="3"/>
          <w:numId w:val="3"/>
        </w:numPr>
        <w:jc w:val="both"/>
        <w:rPr>
          <w:rFonts w:ascii="Garamond" w:hAnsi="Garamond" w:cs="Garamond"/>
          <w:b/>
          <w:bCs/>
          <w:sz w:val="24"/>
          <w:lang w:val="pt-BR"/>
        </w:rPr>
      </w:pPr>
      <w:r>
        <w:rPr>
          <w:rFonts w:ascii="Garamond" w:hAnsi="Garamond" w:cs="Garamond"/>
          <w:b/>
          <w:bCs/>
          <w:sz w:val="24"/>
        </w:rPr>
        <w:t xml:space="preserve">CLÁUSULA SEGUNDA – </w:t>
      </w:r>
      <w:r>
        <w:rPr>
          <w:rFonts w:ascii="Garamond" w:hAnsi="Garamond" w:cs="Garamond"/>
          <w:b/>
          <w:bCs/>
          <w:sz w:val="24"/>
          <w:lang w:val="pt-BR"/>
        </w:rPr>
        <w:t>VIGÊNCIA E PRORROGAÇÃO</w:t>
      </w:r>
    </w:p>
    <w:p w14:paraId="6379091D" w14:textId="77777777" w:rsidR="005A6342" w:rsidRDefault="005A6342" w:rsidP="005A6342">
      <w:pPr>
        <w:pStyle w:val="Default"/>
        <w:rPr>
          <w:rFonts w:ascii="Garamond" w:hAnsi="Garamond"/>
        </w:rPr>
      </w:pPr>
    </w:p>
    <w:p w14:paraId="355F7DD2" w14:textId="68A202C8"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Garamond"/>
        </w:rPr>
        <w:t>2.1.</w:t>
      </w:r>
      <w:r>
        <w:rPr>
          <w:rFonts w:ascii="Garamond" w:hAnsi="Garamond" w:cs="Arial"/>
          <w:lang w:eastAsia="pt-BR"/>
        </w:rPr>
        <w:t xml:space="preserve"> </w:t>
      </w:r>
      <w:r>
        <w:rPr>
          <w:rFonts w:ascii="Garamond" w:hAnsi="Garamond"/>
        </w:rPr>
        <w:t xml:space="preserve">O prazo de vigência do contrato será de 12 meses, contados a partir da data de sua publicação, </w:t>
      </w:r>
      <w:r>
        <w:rPr>
          <w:rFonts w:ascii="Garamond" w:hAnsi="Garamond"/>
          <w:lang w:eastAsia="pt-BR"/>
        </w:rPr>
        <w:t>podendo haver prorrogação de acordo com o art. 192 do decreto 5.</w:t>
      </w:r>
      <w:r w:rsidR="003757B2">
        <w:rPr>
          <w:rFonts w:ascii="Garamond" w:hAnsi="Garamond"/>
          <w:lang w:eastAsia="pt-BR"/>
        </w:rPr>
        <w:t>570/25</w:t>
      </w:r>
      <w:r>
        <w:rPr>
          <w:rFonts w:ascii="Garamond" w:hAnsi="Garamond"/>
          <w:lang w:eastAsia="pt-BR"/>
        </w:rPr>
        <w:t xml:space="preserve"> e seus incisos</w:t>
      </w:r>
    </w:p>
    <w:p w14:paraId="2B6AA46D" w14:textId="77777777" w:rsidR="005A6342" w:rsidRDefault="005A6342" w:rsidP="005A6342">
      <w:pPr>
        <w:suppressAutoHyphens w:val="0"/>
        <w:autoSpaceDE w:val="0"/>
        <w:autoSpaceDN w:val="0"/>
        <w:adjustRightInd w:val="0"/>
        <w:rPr>
          <w:rFonts w:ascii="Garamond" w:hAnsi="Garamond" w:cs="Arial"/>
          <w:lang w:eastAsia="pt-BR"/>
        </w:rPr>
      </w:pPr>
    </w:p>
    <w:p w14:paraId="3532B9D9"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2.2 - A prorrogação de que trata este item é condicionada ao ateste, pela autoridade competente, de que as condições e os preços permanecem vantajosas para a Administração, permitida a negociação com o contratado.</w:t>
      </w:r>
    </w:p>
    <w:p w14:paraId="761081E9" w14:textId="77777777" w:rsidR="005A6342" w:rsidRDefault="005A6342" w:rsidP="005A6342">
      <w:pPr>
        <w:suppressAutoHyphens w:val="0"/>
        <w:autoSpaceDE w:val="0"/>
        <w:autoSpaceDN w:val="0"/>
        <w:adjustRightInd w:val="0"/>
        <w:jc w:val="both"/>
        <w:rPr>
          <w:rFonts w:ascii="Garamond" w:hAnsi="Garamond" w:cs="Arial"/>
          <w:lang w:eastAsia="pt-BR"/>
        </w:rPr>
      </w:pPr>
    </w:p>
    <w:p w14:paraId="7254BDCE" w14:textId="77777777" w:rsidR="005A6342" w:rsidRDefault="005A6342" w:rsidP="005A6342">
      <w:pPr>
        <w:pStyle w:val="Ttulo4"/>
        <w:numPr>
          <w:ilvl w:val="3"/>
          <w:numId w:val="3"/>
        </w:numPr>
        <w:jc w:val="both"/>
        <w:rPr>
          <w:rFonts w:ascii="Garamond" w:hAnsi="Garamond" w:cs="Garamond"/>
          <w:b/>
          <w:bCs/>
          <w:sz w:val="24"/>
          <w:lang w:val="pt-BR"/>
        </w:rPr>
      </w:pPr>
      <w:r>
        <w:rPr>
          <w:rFonts w:ascii="Garamond" w:hAnsi="Garamond" w:cs="Garamond"/>
          <w:b/>
          <w:bCs/>
          <w:sz w:val="24"/>
        </w:rPr>
        <w:t xml:space="preserve">CLÁUSULA </w:t>
      </w:r>
      <w:r>
        <w:rPr>
          <w:rFonts w:ascii="Garamond" w:hAnsi="Garamond" w:cs="Garamond"/>
          <w:b/>
          <w:bCs/>
          <w:sz w:val="24"/>
          <w:lang w:val="pt-BR"/>
        </w:rPr>
        <w:t>TERCEIRA</w:t>
      </w:r>
      <w:r>
        <w:rPr>
          <w:rFonts w:ascii="Garamond" w:hAnsi="Garamond" w:cs="Garamond"/>
          <w:b/>
          <w:bCs/>
          <w:sz w:val="24"/>
        </w:rPr>
        <w:t xml:space="preserve"> – </w:t>
      </w:r>
      <w:r>
        <w:rPr>
          <w:rFonts w:ascii="Garamond" w:hAnsi="Garamond" w:cs="Garamond"/>
          <w:b/>
          <w:bCs/>
          <w:sz w:val="24"/>
          <w:lang w:val="pt-BR"/>
        </w:rPr>
        <w:t>PRAZO DE EXECUÇÃO</w:t>
      </w:r>
    </w:p>
    <w:p w14:paraId="380272E9" w14:textId="77777777" w:rsidR="005A6342" w:rsidRDefault="005A6342" w:rsidP="005A6342">
      <w:pPr>
        <w:pStyle w:val="Default"/>
        <w:rPr>
          <w:rFonts w:ascii="Garamond" w:hAnsi="Garamond"/>
        </w:rPr>
      </w:pPr>
    </w:p>
    <w:p w14:paraId="50FF1DD9" w14:textId="77777777" w:rsidR="005A6342" w:rsidRDefault="005A6342" w:rsidP="005A6342">
      <w:pPr>
        <w:pStyle w:val="Recuodecorpodetexto"/>
        <w:ind w:left="0"/>
        <w:rPr>
          <w:rFonts w:ascii="Garamond" w:eastAsia="Arial" w:hAnsi="Garamond" w:cs="Arial"/>
        </w:rPr>
      </w:pPr>
      <w:r>
        <w:rPr>
          <w:rFonts w:ascii="Garamond" w:hAnsi="Garamond" w:cs="Arial"/>
          <w:lang w:val="pt-BR" w:eastAsia="pt-BR"/>
        </w:rPr>
        <w:lastRenderedPageBreak/>
        <w:t>3</w:t>
      </w:r>
      <w:r>
        <w:rPr>
          <w:rFonts w:ascii="Garamond" w:hAnsi="Garamond" w:cs="Arial"/>
          <w:lang w:eastAsia="pt-BR"/>
        </w:rPr>
        <w:t xml:space="preserve">.1 </w:t>
      </w:r>
      <w:r>
        <w:rPr>
          <w:rFonts w:ascii="Garamond" w:hAnsi="Garamond" w:cs="Arial"/>
          <w:lang w:val="pt-BR" w:eastAsia="pt-BR"/>
        </w:rPr>
        <w:t>-</w:t>
      </w:r>
      <w:r>
        <w:rPr>
          <w:rFonts w:ascii="Garamond" w:hAnsi="Garamond" w:cs="Arial"/>
          <w:lang w:eastAsia="pt-BR"/>
        </w:rPr>
        <w:t xml:space="preserve"> </w:t>
      </w:r>
      <w:r>
        <w:rPr>
          <w:rFonts w:ascii="Garamond" w:hAnsi="Garamond" w:cs="Arial"/>
          <w:lang w:val="pt-BR" w:eastAsia="pt-BR"/>
        </w:rPr>
        <w:t xml:space="preserve">O prazo de entrega do objeto e das condições de recebimento </w:t>
      </w:r>
      <w:r>
        <w:rPr>
          <w:rFonts w:ascii="Garamond" w:eastAsia="Arial" w:hAnsi="Garamond" w:cs="Arial"/>
        </w:rPr>
        <w:t>constam no Termo de Referência, anexo a este Contrato.</w:t>
      </w:r>
    </w:p>
    <w:p w14:paraId="6628F96D" w14:textId="77777777" w:rsidR="005A6342" w:rsidRDefault="005A6342" w:rsidP="005A6342">
      <w:pPr>
        <w:pStyle w:val="Recuodecorpodetexto"/>
        <w:ind w:left="0"/>
        <w:rPr>
          <w:rFonts w:ascii="Garamond" w:eastAsia="Arial" w:hAnsi="Garamond" w:cs="Arial"/>
        </w:rPr>
      </w:pPr>
    </w:p>
    <w:p w14:paraId="4CF5C481" w14:textId="77777777" w:rsidR="005A6342" w:rsidRDefault="005A6342" w:rsidP="005A6342">
      <w:pPr>
        <w:jc w:val="both"/>
        <w:rPr>
          <w:rFonts w:ascii="Garamond" w:hAnsi="Garamond" w:cs="Garamond"/>
          <w:b/>
        </w:rPr>
      </w:pPr>
      <w:r>
        <w:rPr>
          <w:rFonts w:ascii="Garamond" w:hAnsi="Garamond" w:cs="Garamond"/>
          <w:b/>
        </w:rPr>
        <w:t>CLÁUSULA QUARTA – MODELOS DE EXECUÇÃO E GESTÃO CONTRATUAIS.</w:t>
      </w:r>
    </w:p>
    <w:p w14:paraId="0B807703" w14:textId="77777777" w:rsidR="005A6342" w:rsidRDefault="005A6342" w:rsidP="005A6342">
      <w:pPr>
        <w:jc w:val="both"/>
        <w:rPr>
          <w:rFonts w:ascii="Garamond" w:hAnsi="Garamond" w:cs="Garamond"/>
          <w:b/>
        </w:rPr>
      </w:pPr>
    </w:p>
    <w:p w14:paraId="5A626204" w14:textId="77777777" w:rsidR="005A6342" w:rsidRDefault="005A6342" w:rsidP="005A6342">
      <w:pPr>
        <w:suppressAutoHyphens w:val="0"/>
        <w:autoSpaceDE w:val="0"/>
        <w:autoSpaceDN w:val="0"/>
        <w:adjustRightInd w:val="0"/>
        <w:jc w:val="both"/>
        <w:rPr>
          <w:rFonts w:ascii="Garamond" w:hAnsi="Garamond"/>
        </w:rPr>
      </w:pPr>
      <w:r>
        <w:rPr>
          <w:rFonts w:ascii="Garamond" w:hAnsi="Garamond" w:cs="Arial"/>
          <w:lang w:eastAsia="pt-BR"/>
        </w:rPr>
        <w:t>4.1 - O regime de execução contratual, os modelos de gestão e de execução, assim como os prazos e condições de conclusão, entrega, observação e recebimento do objeto constam no Termo de Referência, anexo a este Contrato.</w:t>
      </w:r>
    </w:p>
    <w:p w14:paraId="0B570893" w14:textId="77777777" w:rsidR="005A6342" w:rsidRDefault="005A6342" w:rsidP="005A6342">
      <w:pPr>
        <w:jc w:val="both"/>
        <w:rPr>
          <w:rFonts w:ascii="Garamond" w:hAnsi="Garamond" w:cs="Garamond"/>
        </w:rPr>
      </w:pPr>
    </w:p>
    <w:p w14:paraId="24F0B011" w14:textId="77777777" w:rsidR="005A6342" w:rsidRDefault="005A6342" w:rsidP="005A6342">
      <w:pPr>
        <w:pStyle w:val="Ttulo4"/>
        <w:numPr>
          <w:ilvl w:val="3"/>
          <w:numId w:val="3"/>
        </w:numPr>
        <w:jc w:val="both"/>
        <w:rPr>
          <w:rFonts w:ascii="Garamond" w:hAnsi="Garamond" w:cs="Garamond"/>
          <w:b/>
          <w:bCs/>
          <w:sz w:val="24"/>
          <w:lang w:val="pt-BR"/>
        </w:rPr>
      </w:pPr>
      <w:r>
        <w:rPr>
          <w:rFonts w:ascii="Garamond" w:hAnsi="Garamond" w:cs="Garamond"/>
          <w:b/>
          <w:bCs/>
          <w:sz w:val="24"/>
        </w:rPr>
        <w:t>CLÁUSULA QU</w:t>
      </w:r>
      <w:r>
        <w:rPr>
          <w:rFonts w:ascii="Garamond" w:hAnsi="Garamond" w:cs="Garamond"/>
          <w:b/>
          <w:bCs/>
          <w:sz w:val="24"/>
          <w:lang w:val="pt-BR"/>
        </w:rPr>
        <w:t>INTA</w:t>
      </w:r>
      <w:r>
        <w:rPr>
          <w:rFonts w:ascii="Garamond" w:hAnsi="Garamond" w:cs="Garamond"/>
          <w:b/>
          <w:bCs/>
          <w:sz w:val="24"/>
        </w:rPr>
        <w:t xml:space="preserve"> – </w:t>
      </w:r>
      <w:r>
        <w:rPr>
          <w:rFonts w:ascii="Garamond" w:hAnsi="Garamond" w:cs="Garamond"/>
          <w:b/>
          <w:bCs/>
          <w:sz w:val="24"/>
          <w:lang w:val="pt-BR"/>
        </w:rPr>
        <w:t>SUBCONTRATAÇÃO</w:t>
      </w:r>
    </w:p>
    <w:p w14:paraId="409F4CA6" w14:textId="77777777" w:rsidR="005A6342" w:rsidRDefault="005A6342" w:rsidP="005A6342">
      <w:pPr>
        <w:pStyle w:val="Default"/>
        <w:rPr>
          <w:rFonts w:ascii="Garamond" w:hAnsi="Garamond"/>
        </w:rPr>
      </w:pPr>
    </w:p>
    <w:p w14:paraId="3A4C594B" w14:textId="77777777" w:rsidR="005A6342" w:rsidRDefault="005A6342" w:rsidP="005A6342">
      <w:pPr>
        <w:jc w:val="both"/>
        <w:rPr>
          <w:rFonts w:ascii="Garamond" w:hAnsi="Garamond" w:cs="Arial"/>
          <w:lang w:eastAsia="pt-BR"/>
        </w:rPr>
      </w:pPr>
      <w:r>
        <w:rPr>
          <w:rFonts w:ascii="Garamond" w:hAnsi="Garamond" w:cs="Arial"/>
          <w:bCs/>
          <w:lang w:eastAsia="pt-BR"/>
        </w:rPr>
        <w:t>5.1 -</w:t>
      </w:r>
      <w:r>
        <w:rPr>
          <w:rFonts w:ascii="Garamond" w:hAnsi="Garamond" w:cs="Arial"/>
          <w:b/>
          <w:bCs/>
          <w:lang w:eastAsia="pt-BR"/>
        </w:rPr>
        <w:t xml:space="preserve"> </w:t>
      </w:r>
      <w:r>
        <w:rPr>
          <w:rFonts w:ascii="Garamond" w:hAnsi="Garamond" w:cs="Arial"/>
          <w:lang w:eastAsia="pt-BR"/>
        </w:rPr>
        <w:t>Não será admitida a subcontratação do objeto contratual.</w:t>
      </w:r>
    </w:p>
    <w:p w14:paraId="1E0A55AF" w14:textId="77777777" w:rsidR="005A6342" w:rsidRDefault="005A6342" w:rsidP="005A6342">
      <w:pPr>
        <w:jc w:val="both"/>
        <w:rPr>
          <w:rFonts w:ascii="Garamond" w:hAnsi="Garamond" w:cs="Arial"/>
          <w:lang w:eastAsia="pt-BR"/>
        </w:rPr>
      </w:pPr>
    </w:p>
    <w:p w14:paraId="0D85E056" w14:textId="77777777" w:rsidR="005A6342" w:rsidRDefault="005A6342" w:rsidP="005A6342">
      <w:pPr>
        <w:pStyle w:val="Ttulo4"/>
        <w:numPr>
          <w:ilvl w:val="3"/>
          <w:numId w:val="3"/>
        </w:numPr>
        <w:jc w:val="both"/>
        <w:rPr>
          <w:rFonts w:ascii="Garamond" w:hAnsi="Garamond" w:cs="Garamond"/>
          <w:b/>
          <w:bCs/>
          <w:sz w:val="24"/>
          <w:lang w:val="pt-BR"/>
        </w:rPr>
      </w:pPr>
      <w:r>
        <w:rPr>
          <w:rFonts w:ascii="Garamond" w:hAnsi="Garamond" w:cs="Garamond"/>
          <w:b/>
          <w:bCs/>
          <w:sz w:val="24"/>
        </w:rPr>
        <w:t xml:space="preserve">CLÁUSULA </w:t>
      </w:r>
      <w:r>
        <w:rPr>
          <w:rFonts w:ascii="Garamond" w:hAnsi="Garamond" w:cs="Garamond"/>
          <w:b/>
          <w:bCs/>
          <w:sz w:val="24"/>
          <w:lang w:val="pt-BR"/>
        </w:rPr>
        <w:t>SEXTA</w:t>
      </w:r>
      <w:r>
        <w:rPr>
          <w:rFonts w:ascii="Garamond" w:hAnsi="Garamond" w:cs="Garamond"/>
          <w:b/>
          <w:bCs/>
          <w:sz w:val="24"/>
        </w:rPr>
        <w:t xml:space="preserve">– </w:t>
      </w:r>
      <w:r>
        <w:rPr>
          <w:rFonts w:ascii="Garamond" w:hAnsi="Garamond" w:cs="Garamond"/>
          <w:b/>
          <w:bCs/>
          <w:sz w:val="24"/>
          <w:lang w:val="pt-BR"/>
        </w:rPr>
        <w:t>MATRIZ DE RISCO</w:t>
      </w:r>
    </w:p>
    <w:p w14:paraId="63FBFAD6" w14:textId="77777777" w:rsidR="005A6342" w:rsidRDefault="005A6342" w:rsidP="005A6342">
      <w:pPr>
        <w:pStyle w:val="Default"/>
        <w:rPr>
          <w:rFonts w:ascii="Garamond" w:hAnsi="Garamond"/>
        </w:rPr>
      </w:pPr>
    </w:p>
    <w:p w14:paraId="54D2DB67" w14:textId="77777777" w:rsidR="005A6342" w:rsidRDefault="005A6342" w:rsidP="005A6342">
      <w:pPr>
        <w:autoSpaceDE w:val="0"/>
        <w:autoSpaceDN w:val="0"/>
        <w:adjustRightInd w:val="0"/>
        <w:jc w:val="both"/>
        <w:rPr>
          <w:rFonts w:ascii="Garamond" w:hAnsi="Garamond" w:cs="DejaVuSans"/>
          <w:lang w:eastAsia="pt-BR"/>
        </w:rPr>
      </w:pPr>
      <w:r>
        <w:rPr>
          <w:rFonts w:ascii="Garamond" w:hAnsi="Garamond" w:cs="Arial"/>
        </w:rPr>
        <w:t xml:space="preserve">6.1- </w:t>
      </w:r>
      <w:r>
        <w:rPr>
          <w:rFonts w:ascii="Garamond" w:hAnsi="Garamond"/>
          <w:shd w:val="clear" w:color="auto" w:fill="FFFFFF"/>
        </w:rPr>
        <w:t xml:space="preserve">Considerando que a presente contratação se trata de prestação de serviço comum, que não se enquadra como de grande vulto, e tendo em vista que não foram adotados os regimes de contratação integrada e </w:t>
      </w:r>
      <w:proofErr w:type="spellStart"/>
      <w:r>
        <w:rPr>
          <w:rFonts w:ascii="Garamond" w:hAnsi="Garamond"/>
          <w:shd w:val="clear" w:color="auto" w:fill="FFFFFF"/>
        </w:rPr>
        <w:t>semi-integrada</w:t>
      </w:r>
      <w:proofErr w:type="spellEnd"/>
      <w:r>
        <w:rPr>
          <w:rFonts w:ascii="Garamond" w:hAnsi="Garamond"/>
          <w:shd w:val="clear" w:color="auto" w:fill="FFFFFF"/>
        </w:rPr>
        <w:t xml:space="preserve">, sobretudo porque a análise pormenorizada dos riscos revela-se incompatível com a natureza do objeto, dispensa-se a elaboração de matriz de risco, nos termos do art. 22, caput, e § 3º, da Lei nº 14.133/21, e conforme art. 150, § 4º, inciso I, do Decreto Municipal nº 5.180/23. O ônus financeiro decorrente da revisão do valor contratado para a manutenção do equilíbrio econômico-financeiro, na forma do art. 124, inciso II, alínea “d”, da Lei nº 14.133/21, poderá ser suportado pelo CONTRATANTE em caso de elevação extraordinária dos custos, e pelo CONTRATADO em caso de redução, observadas as diretrizes dos </w:t>
      </w:r>
      <w:proofErr w:type="spellStart"/>
      <w:r>
        <w:rPr>
          <w:rFonts w:ascii="Garamond" w:hAnsi="Garamond"/>
          <w:shd w:val="clear" w:color="auto" w:fill="FFFFFF"/>
        </w:rPr>
        <w:t>arts</w:t>
      </w:r>
      <w:proofErr w:type="spellEnd"/>
      <w:r>
        <w:rPr>
          <w:rFonts w:ascii="Garamond" w:hAnsi="Garamond"/>
          <w:shd w:val="clear" w:color="auto" w:fill="FFFFFF"/>
        </w:rPr>
        <w:t>. 172 e ss. do Decreto Municipal nº 5.180/23.</w:t>
      </w:r>
    </w:p>
    <w:p w14:paraId="3837DB54" w14:textId="77777777" w:rsidR="005A6342" w:rsidRDefault="005A6342" w:rsidP="005A6342">
      <w:pPr>
        <w:jc w:val="both"/>
        <w:rPr>
          <w:rFonts w:ascii="Garamond" w:hAnsi="Garamond" w:cs="Garamond"/>
          <w:b/>
          <w:bCs/>
        </w:rPr>
      </w:pPr>
    </w:p>
    <w:p w14:paraId="51E60858" w14:textId="77777777" w:rsidR="005A6342" w:rsidRDefault="005A6342" w:rsidP="005A6342">
      <w:pPr>
        <w:jc w:val="both"/>
        <w:rPr>
          <w:rFonts w:ascii="Garamond" w:hAnsi="Garamond" w:cs="Garamond"/>
          <w:b/>
          <w:bCs/>
        </w:rPr>
      </w:pPr>
      <w:r>
        <w:rPr>
          <w:rFonts w:ascii="Garamond" w:hAnsi="Garamond" w:cs="Garamond"/>
          <w:b/>
          <w:bCs/>
        </w:rPr>
        <w:t>CLÁUSULA SETIMA – PREÇO</w:t>
      </w:r>
    </w:p>
    <w:p w14:paraId="00DB0837" w14:textId="77777777" w:rsidR="005A6342" w:rsidRDefault="005A6342" w:rsidP="005A6342">
      <w:pPr>
        <w:jc w:val="both"/>
        <w:rPr>
          <w:rFonts w:ascii="Garamond" w:hAnsi="Garamond"/>
        </w:rPr>
      </w:pPr>
    </w:p>
    <w:p w14:paraId="6DD6DD33"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 xml:space="preserve">7.1 - O valor total da contratação será de </w:t>
      </w:r>
      <w:r>
        <w:rPr>
          <w:rFonts w:ascii="Garamond" w:hAnsi="Garamond" w:cs="Arial"/>
          <w:b/>
          <w:bCs/>
          <w:lang w:eastAsia="pt-BR"/>
        </w:rPr>
        <w:t xml:space="preserve">R$ _______________, </w:t>
      </w:r>
      <w:r>
        <w:rPr>
          <w:rFonts w:ascii="Garamond" w:hAnsi="Garamond" w:cs="Arial"/>
          <w:lang w:eastAsia="pt-BR"/>
        </w:rPr>
        <w:t>conforme quadro acima.</w:t>
      </w:r>
    </w:p>
    <w:p w14:paraId="66F0E8B5" w14:textId="77777777" w:rsidR="005A6342" w:rsidRDefault="005A6342" w:rsidP="005A6342">
      <w:pPr>
        <w:suppressAutoHyphens w:val="0"/>
        <w:autoSpaceDE w:val="0"/>
        <w:autoSpaceDN w:val="0"/>
        <w:adjustRightInd w:val="0"/>
        <w:jc w:val="both"/>
        <w:rPr>
          <w:rFonts w:ascii="Garamond" w:hAnsi="Garamond" w:cs="Arial"/>
          <w:lang w:eastAsia="pt-BR"/>
        </w:rPr>
      </w:pPr>
    </w:p>
    <w:p w14:paraId="431C64CF"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7.2 -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354391C" w14:textId="77777777" w:rsidR="005A6342" w:rsidRDefault="005A6342" w:rsidP="005A6342">
      <w:pPr>
        <w:suppressAutoHyphens w:val="0"/>
        <w:autoSpaceDE w:val="0"/>
        <w:autoSpaceDN w:val="0"/>
        <w:adjustRightInd w:val="0"/>
        <w:rPr>
          <w:rFonts w:ascii="Garamond" w:hAnsi="Garamond" w:cs="Garamond"/>
          <w:b/>
          <w:bCs/>
        </w:rPr>
      </w:pPr>
    </w:p>
    <w:p w14:paraId="411FADD4" w14:textId="77777777" w:rsidR="005A6342" w:rsidRDefault="005A6342" w:rsidP="005A6342">
      <w:pPr>
        <w:jc w:val="both"/>
        <w:rPr>
          <w:rFonts w:ascii="Garamond" w:hAnsi="Garamond" w:cs="Garamond"/>
          <w:b/>
          <w:bCs/>
        </w:rPr>
      </w:pPr>
      <w:r>
        <w:rPr>
          <w:rFonts w:ascii="Garamond" w:hAnsi="Garamond" w:cs="Garamond"/>
          <w:b/>
          <w:bCs/>
        </w:rPr>
        <w:t xml:space="preserve">CLÁUSULA OITAVA – PAGAMENTO </w:t>
      </w:r>
    </w:p>
    <w:p w14:paraId="775C82DE" w14:textId="77777777" w:rsidR="005A6342" w:rsidRDefault="005A6342" w:rsidP="005A6342">
      <w:pPr>
        <w:jc w:val="both"/>
        <w:rPr>
          <w:rFonts w:ascii="Garamond" w:hAnsi="Garamond" w:cs="Garamond"/>
          <w:b/>
          <w:bCs/>
        </w:rPr>
      </w:pPr>
    </w:p>
    <w:p w14:paraId="33156B38" w14:textId="05E50574" w:rsidR="005A6342" w:rsidRDefault="005A6342" w:rsidP="005A6342">
      <w:pPr>
        <w:ind w:right="-5"/>
        <w:jc w:val="both"/>
        <w:rPr>
          <w:rFonts w:ascii="Garamond" w:hAnsi="Garamond"/>
          <w:color w:val="1D2228"/>
          <w:shd w:val="clear" w:color="auto" w:fill="FFFFFF"/>
        </w:rPr>
      </w:pPr>
      <w:r>
        <w:rPr>
          <w:rFonts w:ascii="Garamond" w:hAnsi="Garamond" w:cs="Arial"/>
          <w:lang w:eastAsia="pt-BR"/>
        </w:rPr>
        <w:t>8.1 - O prazo para pagamento ao contratado e demais condições a ele referentes encontram-se definidos no Termo de Referência, anexo a este Contrato e</w:t>
      </w:r>
      <w:r>
        <w:rPr>
          <w:rFonts w:ascii="Garamond" w:hAnsi="Garamond"/>
        </w:rPr>
        <w:t xml:space="preserve"> d</w:t>
      </w:r>
      <w:r>
        <w:rPr>
          <w:rFonts w:ascii="Garamond" w:hAnsi="Garamond"/>
          <w:color w:val="1D2228"/>
          <w:shd w:val="clear" w:color="auto" w:fill="FFFFFF"/>
        </w:rPr>
        <w:t xml:space="preserve">everão observar as disposições dos </w:t>
      </w:r>
      <w:proofErr w:type="spellStart"/>
      <w:r>
        <w:rPr>
          <w:rFonts w:ascii="Garamond" w:hAnsi="Garamond"/>
          <w:color w:val="1D2228"/>
          <w:shd w:val="clear" w:color="auto" w:fill="FFFFFF"/>
        </w:rPr>
        <w:t>arts</w:t>
      </w:r>
      <w:proofErr w:type="spellEnd"/>
      <w:r>
        <w:rPr>
          <w:rFonts w:ascii="Garamond" w:hAnsi="Garamond"/>
          <w:color w:val="1D2228"/>
          <w:shd w:val="clear" w:color="auto" w:fill="FFFFFF"/>
        </w:rPr>
        <w:t>. 215 e seguintes do Decreto Municipal nº 5.</w:t>
      </w:r>
      <w:r w:rsidR="003757B2">
        <w:rPr>
          <w:rFonts w:ascii="Garamond" w:hAnsi="Garamond"/>
          <w:color w:val="1D2228"/>
          <w:shd w:val="clear" w:color="auto" w:fill="FFFFFF"/>
        </w:rPr>
        <w:t>570</w:t>
      </w:r>
      <w:r>
        <w:rPr>
          <w:rFonts w:ascii="Garamond" w:hAnsi="Garamond"/>
          <w:color w:val="1D2228"/>
          <w:shd w:val="clear" w:color="auto" w:fill="FFFFFF"/>
        </w:rPr>
        <w:t>/2</w:t>
      </w:r>
      <w:r w:rsidR="003757B2">
        <w:rPr>
          <w:rFonts w:ascii="Garamond" w:hAnsi="Garamond"/>
          <w:color w:val="1D2228"/>
          <w:shd w:val="clear" w:color="auto" w:fill="FFFFFF"/>
        </w:rPr>
        <w:t>5</w:t>
      </w:r>
      <w:r>
        <w:rPr>
          <w:rFonts w:ascii="Garamond" w:hAnsi="Garamond"/>
          <w:color w:val="1D2228"/>
          <w:shd w:val="clear" w:color="auto" w:fill="FFFFFF"/>
        </w:rPr>
        <w:t>.</w:t>
      </w:r>
    </w:p>
    <w:p w14:paraId="57BF24D3" w14:textId="77777777" w:rsidR="005A6342" w:rsidRDefault="005A6342" w:rsidP="005A6342">
      <w:pPr>
        <w:jc w:val="both"/>
        <w:rPr>
          <w:rFonts w:ascii="Garamond" w:hAnsi="Garamond"/>
        </w:rPr>
      </w:pPr>
    </w:p>
    <w:p w14:paraId="5AF4988E" w14:textId="77777777" w:rsidR="005A6342" w:rsidRDefault="005A6342" w:rsidP="005A6342">
      <w:pPr>
        <w:pStyle w:val="Ttulo4"/>
        <w:numPr>
          <w:ilvl w:val="3"/>
          <w:numId w:val="3"/>
        </w:numPr>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sz w:val="24"/>
          <w:lang w:val="pt-BR"/>
        </w:rPr>
        <w:t>NONA</w:t>
      </w:r>
      <w:r>
        <w:rPr>
          <w:rFonts w:ascii="Garamond" w:hAnsi="Garamond" w:cs="Garamond"/>
          <w:b/>
          <w:sz w:val="24"/>
        </w:rPr>
        <w:t xml:space="preserve"> – </w:t>
      </w:r>
      <w:r>
        <w:rPr>
          <w:rFonts w:ascii="Garamond" w:hAnsi="Garamond" w:cs="Garamond"/>
          <w:b/>
          <w:sz w:val="24"/>
          <w:lang w:val="pt-BR"/>
        </w:rPr>
        <w:t xml:space="preserve">REAJUSTE </w:t>
      </w:r>
    </w:p>
    <w:p w14:paraId="748D5A9F" w14:textId="77777777" w:rsidR="005A6342" w:rsidRDefault="005A6342" w:rsidP="005A6342">
      <w:pPr>
        <w:pStyle w:val="Default"/>
      </w:pPr>
    </w:p>
    <w:p w14:paraId="6DDA7A33" w14:textId="77777777" w:rsidR="005A6342" w:rsidRDefault="005A6342" w:rsidP="005A6342">
      <w:pPr>
        <w:numPr>
          <w:ilvl w:val="0"/>
          <w:numId w:val="3"/>
        </w:numPr>
        <w:suppressAutoHyphens w:val="0"/>
        <w:autoSpaceDE w:val="0"/>
        <w:autoSpaceDN w:val="0"/>
        <w:adjustRightInd w:val="0"/>
        <w:jc w:val="both"/>
        <w:rPr>
          <w:rFonts w:ascii="Garamond" w:hAnsi="Garamond"/>
        </w:rPr>
      </w:pPr>
      <w:r>
        <w:rPr>
          <w:rFonts w:ascii="Garamond" w:hAnsi="Garamond" w:cs="Arial"/>
          <w:lang w:eastAsia="pt-BR"/>
        </w:rPr>
        <w:t xml:space="preserve">9.1 </w:t>
      </w:r>
      <w:r>
        <w:rPr>
          <w:rFonts w:ascii="Garamond" w:hAnsi="Garamond"/>
        </w:rPr>
        <w:t>Poderá ser reajustado o valor do Contrato mediante iniciativa da Contratada, desde que observado o interregno mínimo de 1 (um) ano, a contar com a data-base vinculada à data do orçamento estimado tendo como base a variação do Índice de Preços ao Consumidor Amplo (IPCA), instituído pela Lei Municipal nº. 4.551, de 17 de dezembro de 2020.</w:t>
      </w:r>
    </w:p>
    <w:p w14:paraId="718EDADB" w14:textId="77777777" w:rsidR="005A6342" w:rsidRDefault="005A6342" w:rsidP="005A6342">
      <w:pPr>
        <w:pStyle w:val="Default"/>
        <w:numPr>
          <w:ilvl w:val="0"/>
          <w:numId w:val="3"/>
        </w:numPr>
        <w:jc w:val="both"/>
        <w:rPr>
          <w:rFonts w:ascii="Garamond" w:hAnsi="Garamond"/>
        </w:rPr>
      </w:pPr>
    </w:p>
    <w:p w14:paraId="106EE5CB" w14:textId="77777777" w:rsidR="005A6342" w:rsidRDefault="005A6342" w:rsidP="005A6342">
      <w:pPr>
        <w:pStyle w:val="Ttulo4"/>
        <w:numPr>
          <w:ilvl w:val="3"/>
          <w:numId w:val="3"/>
        </w:numPr>
        <w:jc w:val="both"/>
        <w:rPr>
          <w:rFonts w:ascii="Garamond" w:hAnsi="Garamond" w:cs="Garamond"/>
          <w:b/>
          <w:bCs/>
          <w:sz w:val="24"/>
          <w:lang w:val="pt-BR"/>
        </w:rPr>
      </w:pPr>
      <w:r>
        <w:rPr>
          <w:rFonts w:ascii="Garamond" w:hAnsi="Garamond" w:cs="Garamond"/>
          <w:b/>
          <w:bCs/>
          <w:sz w:val="24"/>
        </w:rPr>
        <w:t xml:space="preserve">CLÁUSULA </w:t>
      </w:r>
      <w:r>
        <w:rPr>
          <w:rFonts w:ascii="Garamond" w:hAnsi="Garamond" w:cs="Garamond"/>
          <w:b/>
          <w:bCs/>
          <w:sz w:val="24"/>
          <w:lang w:val="pt-BR"/>
        </w:rPr>
        <w:t>DÉCIMA</w:t>
      </w:r>
      <w:r>
        <w:rPr>
          <w:rFonts w:ascii="Garamond" w:hAnsi="Garamond" w:cs="Garamond"/>
          <w:b/>
          <w:bCs/>
          <w:sz w:val="24"/>
        </w:rPr>
        <w:t xml:space="preserve"> -  </w:t>
      </w:r>
      <w:r>
        <w:rPr>
          <w:rFonts w:ascii="Garamond" w:hAnsi="Garamond" w:cs="Garamond"/>
          <w:b/>
          <w:bCs/>
          <w:sz w:val="24"/>
          <w:lang w:val="pt-BR"/>
        </w:rPr>
        <w:t xml:space="preserve">OBRIGAÇÕES DO CONTRATATANTE </w:t>
      </w:r>
    </w:p>
    <w:p w14:paraId="09725552" w14:textId="77777777" w:rsidR="005A6342" w:rsidRDefault="005A6342" w:rsidP="005A6342">
      <w:pPr>
        <w:numPr>
          <w:ilvl w:val="0"/>
          <w:numId w:val="3"/>
        </w:numPr>
        <w:suppressAutoHyphens w:val="0"/>
        <w:autoSpaceDE w:val="0"/>
        <w:autoSpaceDN w:val="0"/>
        <w:adjustRightInd w:val="0"/>
        <w:rPr>
          <w:rFonts w:ascii="Garamond" w:hAnsi="Garamond" w:cs="Arial"/>
          <w:b/>
          <w:bCs/>
          <w:lang w:eastAsia="pt-BR"/>
        </w:rPr>
      </w:pPr>
      <w:r>
        <w:rPr>
          <w:rFonts w:ascii="Garamond" w:hAnsi="Garamond" w:cs="Arial"/>
          <w:b/>
          <w:bCs/>
          <w:lang w:eastAsia="pt-BR"/>
        </w:rPr>
        <w:lastRenderedPageBreak/>
        <w:t>10.1 - São obrigações do Contratante:</w:t>
      </w:r>
    </w:p>
    <w:p w14:paraId="023FE397" w14:textId="77777777" w:rsidR="005A6342" w:rsidRDefault="005A6342" w:rsidP="005A6342">
      <w:pPr>
        <w:numPr>
          <w:ilvl w:val="0"/>
          <w:numId w:val="3"/>
        </w:numPr>
        <w:suppressAutoHyphens w:val="0"/>
        <w:autoSpaceDE w:val="0"/>
        <w:autoSpaceDN w:val="0"/>
        <w:adjustRightInd w:val="0"/>
        <w:rPr>
          <w:rFonts w:ascii="Garamond" w:hAnsi="Garamond" w:cs="Arial"/>
          <w:b/>
          <w:bCs/>
          <w:lang w:eastAsia="pt-BR"/>
        </w:rPr>
      </w:pPr>
    </w:p>
    <w:p w14:paraId="68625231" w14:textId="77777777" w:rsidR="002D485C" w:rsidRDefault="002D485C" w:rsidP="002D485C">
      <w:pPr>
        <w:numPr>
          <w:ilvl w:val="0"/>
          <w:numId w:val="3"/>
        </w:num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10.1.2 - Exigir o cumprimento de todas as obrigações assumidas pelo Contratado, de acordo com o contrato e seus anexos;</w:t>
      </w:r>
    </w:p>
    <w:p w14:paraId="1EF81D5C" w14:textId="77777777" w:rsidR="002D485C" w:rsidRDefault="002D485C" w:rsidP="002D485C">
      <w:pPr>
        <w:numPr>
          <w:ilvl w:val="0"/>
          <w:numId w:val="3"/>
        </w:numPr>
        <w:suppressAutoHyphens w:val="0"/>
        <w:autoSpaceDE w:val="0"/>
        <w:autoSpaceDN w:val="0"/>
        <w:adjustRightInd w:val="0"/>
        <w:spacing w:after="100" w:afterAutospacing="1"/>
        <w:jc w:val="both"/>
        <w:rPr>
          <w:rFonts w:ascii="Garamond" w:hAnsi="Garamond" w:cs="Arial"/>
          <w:lang w:eastAsia="pt-BR"/>
        </w:rPr>
      </w:pPr>
    </w:p>
    <w:p w14:paraId="2F8B1A0E" w14:textId="77777777" w:rsidR="002D485C" w:rsidRDefault="002D485C" w:rsidP="002D485C">
      <w:pPr>
        <w:numPr>
          <w:ilvl w:val="0"/>
          <w:numId w:val="3"/>
        </w:num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10.1.3 - Receber os produtos no prazo e nas condições estabelecidas no Termo de Referência;</w:t>
      </w:r>
    </w:p>
    <w:p w14:paraId="06735771" w14:textId="77777777" w:rsidR="002D485C" w:rsidRDefault="002D485C" w:rsidP="002D485C">
      <w:pPr>
        <w:numPr>
          <w:ilvl w:val="0"/>
          <w:numId w:val="3"/>
        </w:numPr>
        <w:suppressAutoHyphens w:val="0"/>
        <w:autoSpaceDE w:val="0"/>
        <w:autoSpaceDN w:val="0"/>
        <w:adjustRightInd w:val="0"/>
        <w:spacing w:after="100" w:afterAutospacing="1"/>
        <w:jc w:val="both"/>
        <w:rPr>
          <w:rFonts w:ascii="Garamond" w:hAnsi="Garamond" w:cs="Arial"/>
          <w:lang w:eastAsia="pt-BR"/>
        </w:rPr>
      </w:pPr>
    </w:p>
    <w:p w14:paraId="11EE410D" w14:textId="77777777" w:rsidR="002D485C" w:rsidRDefault="002D485C" w:rsidP="002D485C">
      <w:pPr>
        <w:numPr>
          <w:ilvl w:val="0"/>
          <w:numId w:val="3"/>
        </w:num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10.1.4 - Notificar o Contratado, por escrito, sobre vícios, defeitos ou incorreções verificadas no objeto fornecido, para que seja por ele substituído, reparado ou corrigido, no total ou em parte, às suas expensas;</w:t>
      </w:r>
    </w:p>
    <w:p w14:paraId="7C424FA2" w14:textId="77777777" w:rsidR="002D485C" w:rsidRDefault="002D485C" w:rsidP="002D485C">
      <w:pPr>
        <w:numPr>
          <w:ilvl w:val="0"/>
          <w:numId w:val="3"/>
        </w:numPr>
        <w:suppressAutoHyphens w:val="0"/>
        <w:autoSpaceDE w:val="0"/>
        <w:autoSpaceDN w:val="0"/>
        <w:adjustRightInd w:val="0"/>
        <w:spacing w:after="100" w:afterAutospacing="1"/>
        <w:jc w:val="both"/>
        <w:rPr>
          <w:rFonts w:ascii="Garamond" w:hAnsi="Garamond" w:cs="Arial"/>
          <w:lang w:eastAsia="pt-BR"/>
        </w:rPr>
      </w:pPr>
    </w:p>
    <w:p w14:paraId="16F5F7BC" w14:textId="77777777" w:rsidR="002D485C" w:rsidRDefault="002D485C" w:rsidP="002D485C">
      <w:pPr>
        <w:numPr>
          <w:ilvl w:val="0"/>
          <w:numId w:val="3"/>
        </w:num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10.1.5 - Acompanhar e fiscalizar a execução do contrato e o cumprimento das obrigações pelo Contratado;</w:t>
      </w:r>
    </w:p>
    <w:p w14:paraId="752DA0C4" w14:textId="77777777" w:rsidR="002D485C" w:rsidRDefault="002D485C" w:rsidP="002D485C">
      <w:pPr>
        <w:numPr>
          <w:ilvl w:val="0"/>
          <w:numId w:val="3"/>
        </w:numPr>
        <w:suppressAutoHyphens w:val="0"/>
        <w:autoSpaceDE w:val="0"/>
        <w:autoSpaceDN w:val="0"/>
        <w:adjustRightInd w:val="0"/>
        <w:spacing w:after="100" w:afterAutospacing="1"/>
        <w:jc w:val="both"/>
        <w:rPr>
          <w:rFonts w:ascii="Garamond" w:hAnsi="Garamond" w:cs="Arial"/>
          <w:lang w:eastAsia="pt-BR"/>
        </w:rPr>
      </w:pPr>
    </w:p>
    <w:p w14:paraId="727D6541" w14:textId="77777777" w:rsidR="002D485C" w:rsidRDefault="002D485C" w:rsidP="002D485C">
      <w:pPr>
        <w:numPr>
          <w:ilvl w:val="0"/>
          <w:numId w:val="3"/>
        </w:numPr>
        <w:suppressAutoHyphens w:val="0"/>
        <w:autoSpaceDE w:val="0"/>
        <w:autoSpaceDN w:val="0"/>
        <w:adjustRightInd w:val="0"/>
        <w:spacing w:after="100" w:afterAutospacing="1"/>
        <w:jc w:val="both"/>
        <w:rPr>
          <w:rFonts w:ascii="Garamond" w:hAnsi="Garamond"/>
        </w:rPr>
      </w:pPr>
      <w:r>
        <w:rPr>
          <w:rFonts w:ascii="Garamond" w:hAnsi="Garamond" w:cs="Arial"/>
          <w:lang w:eastAsia="pt-BR"/>
        </w:rPr>
        <w:t xml:space="preserve">10.1.6 - Comunicar a empresa para emissão de Nota Fiscal no que </w:t>
      </w:r>
      <w:proofErr w:type="spellStart"/>
      <w:r>
        <w:rPr>
          <w:rFonts w:ascii="Garamond" w:hAnsi="Garamond" w:cs="Arial"/>
          <w:lang w:eastAsia="pt-BR"/>
        </w:rPr>
        <w:t>pertine</w:t>
      </w:r>
      <w:proofErr w:type="spellEnd"/>
      <w:r>
        <w:rPr>
          <w:rFonts w:ascii="Garamond" w:hAnsi="Garamond" w:cs="Arial"/>
          <w:lang w:eastAsia="pt-BR"/>
        </w:rPr>
        <w:t xml:space="preserve"> à parcela incontroversa da execução do objeto, para efeito de liquidação e pagamento, quando houver controvérsia sobre a execução do objeto, quanto à dimensão, qualidade e quantidade, conforme o art. 143 da Lei nº 14.133, de 2021;</w:t>
      </w:r>
    </w:p>
    <w:p w14:paraId="4FA257BD" w14:textId="77777777" w:rsidR="002D485C" w:rsidRDefault="002D485C" w:rsidP="002D485C">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 xml:space="preserve">10.1.7 - Efetuar o pagamento ao Contratado do valor correspondente ao fornecimento do objeto, no prazo, forma e condições estabelecidos no presente Contrato. </w:t>
      </w:r>
    </w:p>
    <w:p w14:paraId="220CC182" w14:textId="77777777" w:rsidR="002D485C" w:rsidRDefault="002D485C" w:rsidP="002D485C">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10.1.8 - Aplicar ao Contratado as sanções previstas na lei e neste Contrato;</w:t>
      </w:r>
    </w:p>
    <w:p w14:paraId="5E685584" w14:textId="77777777" w:rsidR="002D485C" w:rsidRDefault="002D485C" w:rsidP="002D485C">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10.1.9 -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63A5991E" w14:textId="77777777" w:rsidR="002D485C" w:rsidRDefault="002D485C" w:rsidP="002D485C">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10.1.9.1 - A Administração terá o prazo de até 30 dias, a contar da data do protocolo do requerimento para decidir, admitida a prorrogação motivada, por igual período.</w:t>
      </w:r>
    </w:p>
    <w:p w14:paraId="62F010E1" w14:textId="77777777" w:rsidR="002D485C" w:rsidRDefault="002D485C" w:rsidP="002D485C">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10.1.10 - Responder eventuais pedidos de reestabelecimento do equilíbrio econômico-financeiro feitos pelo contratado no prazo máximo de 30 dias, a contar da data do protocolo.</w:t>
      </w:r>
    </w:p>
    <w:p w14:paraId="2EC460AE" w14:textId="77777777" w:rsidR="002D485C" w:rsidRDefault="002D485C" w:rsidP="002D485C">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10.1.11 -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3EBDBDFD" w14:textId="77777777" w:rsidR="002D485C" w:rsidRDefault="002D485C" w:rsidP="002D485C">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 xml:space="preserve">10.1.12 – Fornecer Ordem de Fornecimento. </w:t>
      </w:r>
    </w:p>
    <w:p w14:paraId="102E7764" w14:textId="60C87333" w:rsidR="002D485C" w:rsidRDefault="002D485C" w:rsidP="002D485C">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 xml:space="preserve">10.1.13 – Informar o local e passar instruções para realização das entregas dos </w:t>
      </w:r>
      <w:r w:rsidR="009358BC">
        <w:rPr>
          <w:rFonts w:ascii="Garamond" w:hAnsi="Garamond" w:cs="Arial"/>
          <w:lang w:eastAsia="pt-BR"/>
        </w:rPr>
        <w:t>serviços</w:t>
      </w:r>
      <w:r>
        <w:rPr>
          <w:rFonts w:ascii="Garamond" w:hAnsi="Garamond" w:cs="Arial"/>
          <w:lang w:eastAsia="pt-BR"/>
        </w:rPr>
        <w:t>.</w:t>
      </w:r>
    </w:p>
    <w:p w14:paraId="61A7010E" w14:textId="77777777" w:rsidR="002D485C" w:rsidRDefault="002D485C" w:rsidP="002D485C">
      <w:pPr>
        <w:pStyle w:val="Recuodecorpodetexto"/>
        <w:suppressAutoHyphens w:val="0"/>
        <w:spacing w:after="0"/>
        <w:ind w:left="0"/>
        <w:jc w:val="both"/>
        <w:rPr>
          <w:rFonts w:ascii="Garamond" w:hAnsi="Garamond"/>
          <w:lang w:eastAsia="pt-BR"/>
        </w:rPr>
      </w:pPr>
      <w:r>
        <w:rPr>
          <w:rFonts w:ascii="Garamond" w:hAnsi="Garamond" w:cs="Arial"/>
          <w:lang w:eastAsia="pt-BR"/>
        </w:rPr>
        <w:t>10.1.14 -</w:t>
      </w:r>
      <w:r>
        <w:rPr>
          <w:rFonts w:ascii="Garamond" w:hAnsi="Garamond"/>
          <w:lang w:eastAsia="pt-BR"/>
        </w:rPr>
        <w:t xml:space="preserve"> Designar servidor da Prefeitura de Leopoldina/MG para atuar como fiscal do contrato, devendo o mesmo acompanhar e fiscalizar a </w:t>
      </w:r>
      <w:r>
        <w:rPr>
          <w:rFonts w:ascii="Garamond" w:hAnsi="Garamond"/>
          <w:lang w:val="pt-BR" w:eastAsia="pt-BR"/>
        </w:rPr>
        <w:t>entrega dos produtos</w:t>
      </w:r>
      <w:r>
        <w:rPr>
          <w:rFonts w:ascii="Garamond" w:hAnsi="Garamond"/>
          <w:lang w:eastAsia="pt-BR"/>
        </w:rPr>
        <w:t>, zelando pelo seu fiel cumprimento.</w:t>
      </w:r>
    </w:p>
    <w:p w14:paraId="5EE06C19" w14:textId="77777777" w:rsidR="002D485C" w:rsidRDefault="002D485C" w:rsidP="002D485C">
      <w:pPr>
        <w:pStyle w:val="Recuodecorpodetexto"/>
        <w:suppressAutoHyphens w:val="0"/>
        <w:spacing w:after="0"/>
        <w:ind w:left="0"/>
        <w:jc w:val="both"/>
        <w:rPr>
          <w:rFonts w:ascii="Garamond" w:hAnsi="Garamond"/>
          <w:lang w:eastAsia="pt-BR"/>
        </w:rPr>
      </w:pPr>
    </w:p>
    <w:p w14:paraId="629FD824" w14:textId="77777777" w:rsidR="002D485C" w:rsidRDefault="002D485C" w:rsidP="002D485C">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10.1.15 - </w:t>
      </w:r>
      <w:r>
        <w:rPr>
          <w:rFonts w:ascii="Garamond" w:hAnsi="Garamond"/>
          <w:lang w:eastAsia="pt-BR"/>
        </w:rPr>
        <w:t>Acompanhar, atestar e remeter nas notas fiscais/faturas a efetiva entrega do objeto;</w:t>
      </w:r>
    </w:p>
    <w:p w14:paraId="2933CDD9" w14:textId="77777777" w:rsidR="002D485C" w:rsidRDefault="002D485C" w:rsidP="002D485C">
      <w:pPr>
        <w:pStyle w:val="Recuodecorpodetexto"/>
        <w:suppressAutoHyphens w:val="0"/>
        <w:spacing w:after="0"/>
        <w:ind w:left="0"/>
        <w:jc w:val="both"/>
        <w:rPr>
          <w:rFonts w:ascii="Garamond" w:hAnsi="Garamond"/>
          <w:sz w:val="22"/>
          <w:lang w:val="pt-BR" w:eastAsia="pt-BR"/>
        </w:rPr>
      </w:pPr>
    </w:p>
    <w:p w14:paraId="436CBF78" w14:textId="77777777" w:rsidR="002D485C" w:rsidRDefault="002D485C" w:rsidP="002D485C">
      <w:pPr>
        <w:pStyle w:val="Recuodecorpodetexto"/>
        <w:suppressAutoHyphens w:val="0"/>
        <w:spacing w:after="0"/>
        <w:ind w:left="0"/>
        <w:jc w:val="both"/>
        <w:rPr>
          <w:rFonts w:ascii="Garamond" w:hAnsi="Garamond"/>
          <w:lang w:eastAsia="pt-BR"/>
        </w:rPr>
      </w:pPr>
      <w:r>
        <w:rPr>
          <w:rFonts w:ascii="Garamond" w:hAnsi="Garamond"/>
          <w:sz w:val="22"/>
          <w:lang w:val="pt-BR" w:eastAsia="pt-BR"/>
        </w:rPr>
        <w:lastRenderedPageBreak/>
        <w:t xml:space="preserve">10.1.16 - </w:t>
      </w:r>
      <w:r>
        <w:rPr>
          <w:rFonts w:ascii="Garamond" w:hAnsi="Garamond"/>
          <w:lang w:eastAsia="pt-BR"/>
        </w:rPr>
        <w:t>Nenhum pagamento será efetuado enquanto houver pendência de liquidação ou qualquer obrigação financeira em virtude de penalidade ou inadimplência;</w:t>
      </w:r>
    </w:p>
    <w:p w14:paraId="3DFA3CEE" w14:textId="77777777" w:rsidR="002D485C" w:rsidRDefault="002D485C" w:rsidP="002D485C">
      <w:pPr>
        <w:pStyle w:val="Recuodecorpodetexto"/>
        <w:suppressAutoHyphens w:val="0"/>
        <w:spacing w:after="0"/>
        <w:ind w:left="0"/>
        <w:jc w:val="both"/>
        <w:rPr>
          <w:rFonts w:ascii="Garamond" w:hAnsi="Garamond"/>
          <w:lang w:eastAsia="pt-BR"/>
        </w:rPr>
      </w:pPr>
    </w:p>
    <w:p w14:paraId="4400443D" w14:textId="77777777" w:rsidR="002D485C" w:rsidRDefault="002D485C" w:rsidP="002D485C">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10.1.17 - </w:t>
      </w:r>
      <w:r>
        <w:rPr>
          <w:rFonts w:ascii="Garamond" w:hAnsi="Garamond"/>
          <w:lang w:eastAsia="pt-BR"/>
        </w:rPr>
        <w:t>Comunicar à CONTRATADA o mais prontamente possível, qualquer anormalidade observada no fornecimento do objeto requisitado, que possa comprometer a tempestividade, a qualidade e a eficácia do uso a que se destina;</w:t>
      </w:r>
    </w:p>
    <w:p w14:paraId="5946A077" w14:textId="77777777" w:rsidR="002D485C" w:rsidRDefault="002D485C" w:rsidP="002D485C">
      <w:pPr>
        <w:pStyle w:val="Recuodecorpodetexto"/>
        <w:suppressAutoHyphens w:val="0"/>
        <w:spacing w:after="0"/>
        <w:ind w:left="0"/>
        <w:jc w:val="both"/>
        <w:rPr>
          <w:rFonts w:ascii="Garamond" w:hAnsi="Garamond"/>
          <w:lang w:val="pt-BR" w:eastAsia="pt-BR"/>
        </w:rPr>
      </w:pPr>
    </w:p>
    <w:p w14:paraId="0586D9F0" w14:textId="77777777" w:rsidR="002D485C" w:rsidRDefault="002D485C" w:rsidP="002D485C">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10.1.18 - </w:t>
      </w:r>
      <w:r>
        <w:rPr>
          <w:rFonts w:ascii="Garamond" w:hAnsi="Garamond"/>
          <w:lang w:eastAsia="pt-BR"/>
        </w:rPr>
        <w:t>Fornecer, a qualquer tempo e com a máxima presteza, mediante solicitação escrita da CONTRATADA, informações adicionais, dirimir dúvidas e orientá-la em todos os casos julgados necessários;</w:t>
      </w:r>
    </w:p>
    <w:p w14:paraId="21638476" w14:textId="77777777" w:rsidR="002D485C" w:rsidRDefault="002D485C" w:rsidP="002D485C">
      <w:pPr>
        <w:pStyle w:val="Recuodecorpodetexto"/>
        <w:suppressAutoHyphens w:val="0"/>
        <w:spacing w:after="0"/>
        <w:ind w:left="0"/>
        <w:jc w:val="both"/>
        <w:rPr>
          <w:rFonts w:ascii="Garamond" w:hAnsi="Garamond"/>
          <w:lang w:eastAsia="pt-BR"/>
        </w:rPr>
      </w:pPr>
    </w:p>
    <w:p w14:paraId="01DD6628" w14:textId="77777777" w:rsidR="002D485C" w:rsidRDefault="002D485C" w:rsidP="002D485C">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10.1.19 - </w:t>
      </w:r>
      <w:r>
        <w:rPr>
          <w:rFonts w:ascii="Garamond" w:hAnsi="Garamond"/>
          <w:lang w:eastAsia="pt-BR"/>
        </w:rPr>
        <w:t>Manter os contatos com a CONTRATADA por escrito, ressalvados os entendimentos verbais determinados pela urgência que, posteriormente, devem ser confirmados por escrito no prazo de até 72 (setenta e duas) horas.</w:t>
      </w:r>
    </w:p>
    <w:p w14:paraId="25A4C45B" w14:textId="77777777" w:rsidR="002D485C" w:rsidRDefault="002D485C" w:rsidP="002D485C">
      <w:pPr>
        <w:pStyle w:val="Recuodecorpodetexto"/>
        <w:suppressAutoHyphens w:val="0"/>
        <w:spacing w:after="0"/>
        <w:ind w:left="0"/>
        <w:jc w:val="both"/>
        <w:rPr>
          <w:rFonts w:ascii="Garamond" w:hAnsi="Garamond"/>
          <w:lang w:eastAsia="pt-BR"/>
        </w:rPr>
      </w:pPr>
    </w:p>
    <w:p w14:paraId="3D0D96E6" w14:textId="77777777" w:rsidR="002D485C" w:rsidRDefault="002D485C" w:rsidP="002D485C">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10.1.20 - </w:t>
      </w:r>
      <w:r>
        <w:rPr>
          <w:rFonts w:ascii="Garamond" w:hAnsi="Garamond"/>
          <w:lang w:eastAsia="pt-BR"/>
        </w:rPr>
        <w:t>O Contratante não aceitará, sob nenhum pretexto, transferência de responsabilidade da CONTRATADA para terceiros, sejam fabricantes, representante ou quaisquer outros.</w:t>
      </w:r>
    </w:p>
    <w:p w14:paraId="4D62DD1B" w14:textId="77777777" w:rsidR="002D485C" w:rsidRDefault="002D485C" w:rsidP="002D485C">
      <w:pPr>
        <w:pStyle w:val="Recuodecorpodetexto"/>
        <w:suppressAutoHyphens w:val="0"/>
        <w:spacing w:after="0"/>
        <w:ind w:left="0"/>
        <w:jc w:val="both"/>
        <w:rPr>
          <w:rFonts w:ascii="Garamond" w:hAnsi="Garamond"/>
          <w:lang w:eastAsia="pt-BR"/>
        </w:rPr>
      </w:pPr>
    </w:p>
    <w:p w14:paraId="64C92FB2" w14:textId="77777777" w:rsidR="002D485C" w:rsidRDefault="002D485C" w:rsidP="002D485C">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10.1.21 - </w:t>
      </w:r>
      <w:r>
        <w:rPr>
          <w:rFonts w:ascii="Garamond" w:hAnsi="Garamond"/>
          <w:lang w:eastAsia="pt-BR"/>
        </w:rPr>
        <w:t xml:space="preserve">Permitir acesso dos empregados da contratada às dependências do </w:t>
      </w:r>
      <w:r>
        <w:rPr>
          <w:rFonts w:ascii="Garamond" w:hAnsi="Garamond"/>
          <w:lang w:val="pt-BR" w:eastAsia="pt-BR"/>
        </w:rPr>
        <w:t>local dos serviços</w:t>
      </w:r>
      <w:r>
        <w:rPr>
          <w:rFonts w:ascii="Garamond" w:hAnsi="Garamond"/>
          <w:lang w:eastAsia="pt-BR"/>
        </w:rPr>
        <w:t>.</w:t>
      </w:r>
    </w:p>
    <w:p w14:paraId="1537A62B" w14:textId="77777777" w:rsidR="002D485C" w:rsidRDefault="002D485C" w:rsidP="002D485C">
      <w:pPr>
        <w:pStyle w:val="Recuodecorpodetexto"/>
        <w:suppressAutoHyphens w:val="0"/>
        <w:spacing w:after="0"/>
        <w:ind w:left="0"/>
        <w:jc w:val="both"/>
        <w:rPr>
          <w:rFonts w:ascii="Garamond" w:hAnsi="Garamond"/>
          <w:lang w:eastAsia="pt-BR"/>
        </w:rPr>
      </w:pPr>
    </w:p>
    <w:p w14:paraId="12EE85AF" w14:textId="77777777" w:rsidR="002D485C" w:rsidRDefault="002D485C" w:rsidP="002D485C">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10.1.22 - </w:t>
      </w:r>
      <w:r>
        <w:rPr>
          <w:rFonts w:ascii="Garamond" w:hAnsi="Garamond"/>
          <w:lang w:eastAsia="pt-BR"/>
        </w:rPr>
        <w:t>Supervisionar, gerenciar e fiscalizar os procedimentos a serem realizados pela Comissão de Fiscalização ou pelos fiscais de contrato.</w:t>
      </w:r>
    </w:p>
    <w:p w14:paraId="32F6A6E8" w14:textId="77777777" w:rsidR="005A6342" w:rsidRDefault="005A6342" w:rsidP="005A6342">
      <w:pPr>
        <w:pStyle w:val="Recuodecorpodetexto"/>
        <w:suppressAutoHyphens w:val="0"/>
        <w:spacing w:after="0"/>
        <w:ind w:left="0"/>
        <w:jc w:val="both"/>
        <w:rPr>
          <w:rFonts w:ascii="Garamond" w:hAnsi="Garamond"/>
          <w:lang w:eastAsia="pt-BR"/>
        </w:rPr>
      </w:pPr>
    </w:p>
    <w:p w14:paraId="00D1EC6A" w14:textId="3B8C3511" w:rsidR="005A6342" w:rsidRPr="002D485C" w:rsidRDefault="005A6342" w:rsidP="002D485C">
      <w:pPr>
        <w:pStyle w:val="Ttulo4"/>
        <w:numPr>
          <w:ilvl w:val="3"/>
          <w:numId w:val="3"/>
        </w:numPr>
        <w:jc w:val="both"/>
        <w:rPr>
          <w:rFonts w:ascii="Garamond" w:hAnsi="Garamond" w:cs="Garamond"/>
        </w:rPr>
      </w:pPr>
      <w:r>
        <w:rPr>
          <w:rFonts w:ascii="Garamond" w:hAnsi="Garamond" w:cs="Garamond"/>
          <w:b/>
          <w:bCs/>
          <w:sz w:val="24"/>
        </w:rPr>
        <w:t xml:space="preserve">CLÁUSULA </w:t>
      </w:r>
      <w:r>
        <w:rPr>
          <w:rFonts w:ascii="Garamond" w:hAnsi="Garamond" w:cs="Garamond"/>
          <w:b/>
          <w:bCs/>
          <w:sz w:val="24"/>
          <w:lang w:val="pt-BR"/>
        </w:rPr>
        <w:t>DECIMA PRIMEIRA</w:t>
      </w:r>
      <w:r>
        <w:rPr>
          <w:rFonts w:ascii="Garamond" w:hAnsi="Garamond" w:cs="Garamond"/>
          <w:b/>
          <w:bCs/>
          <w:sz w:val="24"/>
        </w:rPr>
        <w:t xml:space="preserve"> – </w:t>
      </w:r>
      <w:r>
        <w:rPr>
          <w:rFonts w:ascii="Garamond" w:hAnsi="Garamond" w:cs="Garamond"/>
          <w:b/>
          <w:bCs/>
          <w:sz w:val="24"/>
          <w:lang w:val="pt-BR"/>
        </w:rPr>
        <w:t>OBRIGAÇÕES DO CONTRATADO</w:t>
      </w:r>
      <w:r w:rsidR="002D485C">
        <w:rPr>
          <w:rFonts w:ascii="Garamond" w:hAnsi="Garamond" w:cs="Garamond"/>
          <w:b/>
          <w:bCs/>
          <w:sz w:val="24"/>
          <w:lang w:val="pt-BR"/>
        </w:rPr>
        <w:t>:</w:t>
      </w:r>
    </w:p>
    <w:p w14:paraId="106757C2" w14:textId="77777777" w:rsidR="005A6342" w:rsidRDefault="005A6342" w:rsidP="005A6342">
      <w:pPr>
        <w:suppressAutoHyphens w:val="0"/>
        <w:autoSpaceDE w:val="0"/>
        <w:autoSpaceDN w:val="0"/>
        <w:adjustRightInd w:val="0"/>
        <w:rPr>
          <w:rFonts w:ascii="Garamond" w:hAnsi="Garamond" w:cs="Arial"/>
          <w:b/>
          <w:bCs/>
          <w:lang w:eastAsia="pt-BR"/>
        </w:rPr>
      </w:pPr>
    </w:p>
    <w:p w14:paraId="32006286" w14:textId="77777777" w:rsidR="002D485C" w:rsidRDefault="002D485C" w:rsidP="002D485C">
      <w:pPr>
        <w:pStyle w:val="Recuodecorpodetexto"/>
        <w:suppressAutoHyphens w:val="0"/>
        <w:spacing w:after="0" w:line="252" w:lineRule="auto"/>
        <w:ind w:left="0"/>
        <w:jc w:val="both"/>
        <w:rPr>
          <w:b/>
          <w:kern w:val="2"/>
          <w:lang w:eastAsia="en-US"/>
          <w14:ligatures w14:val="standardContextual"/>
        </w:rPr>
      </w:pPr>
      <w:r>
        <w:rPr>
          <w:rFonts w:ascii="Garamond" w:hAnsi="Garamond" w:cs="Arial"/>
          <w:lang w:eastAsia="pt-BR"/>
        </w:rPr>
        <w:t>11.1.-</w:t>
      </w:r>
      <w:r>
        <w:rPr>
          <w:kern w:val="2"/>
          <w:lang w:eastAsia="en-US"/>
          <w14:ligatures w14:val="standardContextual"/>
        </w:rPr>
        <w:t>Cumprir todas as obrigações constantes no Termo de Referência, seus anexos e sua proposta, assumindo os riscos e as despesas inerentes à boa e perfeita execução do objeto e, ainda:</w:t>
      </w:r>
    </w:p>
    <w:p w14:paraId="53D07B68" w14:textId="1C0EFB7E"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Efetuar a entrega dos</w:t>
      </w:r>
      <w:r w:rsidR="009358BC">
        <w:rPr>
          <w:kern w:val="2"/>
          <w:lang w:eastAsia="en-US"/>
          <w14:ligatures w14:val="standardContextual"/>
        </w:rPr>
        <w:t xml:space="preserve"> serviços</w:t>
      </w:r>
      <w:r>
        <w:rPr>
          <w:kern w:val="2"/>
          <w:lang w:eastAsia="en-US"/>
          <w14:ligatures w14:val="standardContextual"/>
        </w:rPr>
        <w:t xml:space="preserve"> em perfeitas condições, conforme especificações, prazo e local constante no Edital e seus anexos.</w:t>
      </w:r>
    </w:p>
    <w:p w14:paraId="001B35A1"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Fornecer o objeto da contratação de acordo com o prazo estabelecido no Contrato.</w:t>
      </w:r>
    </w:p>
    <w:p w14:paraId="2EE503BB"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Assinar o Contrato Administrativo/Ordem de Fornecimento e retirar a Nota de Empenho no prazo de 03 (três) dias úteis, a partir da comunicação por parte do Contratante que poderá ser feita via telefonema, correspondência ou correio eletrônico.</w:t>
      </w:r>
    </w:p>
    <w:p w14:paraId="22CCF727"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Substituir, reparar ou corrigir, às suas expensas, no prazo fixado pelo fiscal do contrato.</w:t>
      </w:r>
    </w:p>
    <w:p w14:paraId="2C324958"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Manter, durante toda a execução do contrato, em compatibilidade com as obrigações por ela assumidas, as mesmas condições de habilitação e qualificação exigidas na licitação, conforme estabelece o art. 92, XVI da Lei 14.133/2021.</w:t>
      </w:r>
    </w:p>
    <w:p w14:paraId="203474F6"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Responder satisfatoriamente qualquer questionamento do representante da P.M.L., inerentes ao objeto da contratação, no prazo máximo de 03 (três) dias úteis, ressalvados os casos de urgência, nos quais a P.M.L. poderá solicitar resposta no prazo máximo de 24 (vinte e quatro) horas;</w:t>
      </w:r>
    </w:p>
    <w:p w14:paraId="1777B97E"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Responder por quaisquer danos ou prejuízos causados ao patrimônio do CONTRATANTE ou a terceiros, por seus empregados durante a execução do Contrato;</w:t>
      </w:r>
    </w:p>
    <w:p w14:paraId="6713CC1F"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Assumir total responsabilidade por quaisquer acidentes de que seus empregados venham a ser vítimas nas dependências do Contratante;</w:t>
      </w:r>
    </w:p>
    <w:p w14:paraId="7D8AA7AF"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lastRenderedPageBreak/>
        <w:t>Manter os contatos com o CONTRATANTE sempre por escrito, ressalvados os entendimentos verbais determinados pela urgência na execução do Contrato que, posteriormente, devem sempre ser confirmados por escrito, dentro de até 72 (setenta e duas) horas, a contar da data de contato;</w:t>
      </w:r>
    </w:p>
    <w:p w14:paraId="4B4FF064"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Aceitar, nas mesmas condições contratuais, os acréscimos ou supressões que se fizerem necessários de até 25% (vinte e cinco por cento) do valor inicial atualizado do contrato;</w:t>
      </w:r>
    </w:p>
    <w:p w14:paraId="54C60411"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Arcar com o pagamento de todas as despesas decorrentes do fornecimento e instalação do objeto, incluindo as despesas definidas em leis sociais, trabalhistas, comerciais, tributárias e previdenciárias, impostos e todos os custos, insumos e demais obrigações legais, inclusive todas as despesas que onerem, direta ou indiretamente, o objeto ora contratado, não cabendo, pois, quaisquer reivindicações da CONTRATADA, a título de revisão de preço ou reembolso.</w:t>
      </w:r>
    </w:p>
    <w:p w14:paraId="4B96F4EA" w14:textId="0DF267C2"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Prestar todos os esclarecimentos que forem solicitados pela Secretaria, devendo ainda atender prontamente as reclamações.</w:t>
      </w:r>
    </w:p>
    <w:p w14:paraId="793E8EB2" w14:textId="2E2900CE" w:rsidR="002D485C" w:rsidRPr="00AB326A" w:rsidRDefault="002D485C" w:rsidP="002D485C">
      <w:pPr>
        <w:pStyle w:val="Recuodecorpodetexto"/>
        <w:numPr>
          <w:ilvl w:val="1"/>
          <w:numId w:val="34"/>
        </w:numPr>
        <w:suppressAutoHyphens w:val="0"/>
        <w:spacing w:after="0" w:line="252" w:lineRule="auto"/>
        <w:ind w:left="0" w:firstLine="0"/>
        <w:jc w:val="both"/>
        <w:rPr>
          <w:b/>
          <w:bCs/>
          <w:kern w:val="2"/>
          <w:lang w:eastAsia="en-US"/>
          <w14:ligatures w14:val="standardContextual"/>
        </w:rPr>
      </w:pPr>
      <w:r w:rsidRPr="00AB326A">
        <w:rPr>
          <w:b/>
          <w:bCs/>
          <w:kern w:val="2"/>
          <w:lang w:eastAsia="en-US"/>
          <w14:ligatures w14:val="standardContextual"/>
        </w:rPr>
        <w:t>Não transferir a outrem, o objeto do Contrato</w:t>
      </w:r>
      <w:r w:rsidR="009358BC" w:rsidRPr="00AB326A">
        <w:rPr>
          <w:b/>
          <w:bCs/>
          <w:kern w:val="2"/>
          <w:lang w:eastAsia="en-US"/>
          <w14:ligatures w14:val="standardContextual"/>
        </w:rPr>
        <w:t>.</w:t>
      </w:r>
    </w:p>
    <w:p w14:paraId="6FF52CC3"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A CONTRATADA fica obrigada a disponibilizar o(s) número(s) do(s) telefone(s) da empresa ou do responsável, para atendimento dos chamados da CONTRATANTE, para solução do problema demandado, em caso de reclamações.</w:t>
      </w:r>
    </w:p>
    <w:p w14:paraId="2BC31679"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 xml:space="preserve">Comunicar ao Contratante, com antecedência de 24 (vinte e </w:t>
      </w:r>
      <w:proofErr w:type="spellStart"/>
      <w:r>
        <w:rPr>
          <w:kern w:val="2"/>
          <w:lang w:eastAsia="en-US"/>
          <w14:ligatures w14:val="standardContextual"/>
        </w:rPr>
        <w:t>quetro</w:t>
      </w:r>
      <w:proofErr w:type="spellEnd"/>
      <w:r>
        <w:rPr>
          <w:kern w:val="2"/>
          <w:lang w:eastAsia="en-US"/>
          <w14:ligatures w14:val="standardContextual"/>
        </w:rPr>
        <w:t>) horas os motivos que eventualmente impossibilitem a entrega dos objetos no prazo estipulado, nos casos em que houver impedimento justificado para funcionamento normal de suas atividades, sob pena de sofrer as sanções da Lei 14.133/2021;</w:t>
      </w:r>
    </w:p>
    <w:p w14:paraId="7641ED81"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A CONTRATADA é obrigada a cumprir as exigências de reserva de cargos prevista em lei, bem como em outras normas específicas, para pessoa com deficiência, para reabilitado da Previdência Social e para aprendiz;</w:t>
      </w:r>
    </w:p>
    <w:p w14:paraId="5A416DFD"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Atender às determinações regulares emitidas pelo fiscal do contrato ou autoridade superior (art. 137, II, Lei 14.133/21);</w:t>
      </w:r>
    </w:p>
    <w:p w14:paraId="1B257421"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Comunicar ao Fiscal do contrato, no prazo de 24 (vinte e quatro) horas, qualquer ocorrência anormal ou acidente que se verifique no local dos serviços;</w:t>
      </w:r>
    </w:p>
    <w:p w14:paraId="06E4DB13"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Guardar sigilo sobre todas as informações obtidas em decorrência do cumprimento do contrato.</w:t>
      </w:r>
    </w:p>
    <w:p w14:paraId="14B52D84"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É expressamente vedada a contratação de servidor pertencente ao quadro de pessoal da Prefeitura de Leopoldina/MG.</w:t>
      </w:r>
    </w:p>
    <w:p w14:paraId="059FCA9E"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satisfatória para o atendimento do objeto da contratação, exceto quando ocorrer algum dos eventos arrolados no art. 124, II, d, da Lei nº 14.133, de 2021.</w:t>
      </w:r>
    </w:p>
    <w:p w14:paraId="5E2CC293" w14:textId="712D38F6"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Prestar os serviços no local previamente informado pela Secretaria.</w:t>
      </w:r>
    </w:p>
    <w:p w14:paraId="76315D90" w14:textId="2DEA4D37" w:rsidR="002D485C" w:rsidRDefault="002D485C" w:rsidP="002D485C">
      <w:pPr>
        <w:pStyle w:val="Recuodecorpodetexto"/>
        <w:numPr>
          <w:ilvl w:val="1"/>
          <w:numId w:val="34"/>
        </w:numPr>
        <w:suppressAutoHyphens w:val="0"/>
        <w:spacing w:after="0" w:line="252" w:lineRule="auto"/>
        <w:ind w:left="0" w:firstLine="0"/>
        <w:jc w:val="both"/>
        <w:rPr>
          <w:b/>
          <w:kern w:val="2"/>
          <w:sz w:val="22"/>
          <w:lang w:eastAsia="en-US"/>
          <w14:ligatures w14:val="standardContextual"/>
        </w:rPr>
      </w:pPr>
      <w:r>
        <w:rPr>
          <w:kern w:val="2"/>
          <w:lang w:eastAsia="en-US"/>
          <w14:ligatures w14:val="standardContextual"/>
        </w:rPr>
        <w:t xml:space="preserve">Aceitar a </w:t>
      </w:r>
      <w:r w:rsidR="009358BC">
        <w:rPr>
          <w:kern w:val="2"/>
          <w:lang w:eastAsia="en-US"/>
          <w14:ligatures w14:val="standardContextual"/>
        </w:rPr>
        <w:t>realizar os serviços</w:t>
      </w:r>
      <w:r>
        <w:rPr>
          <w:kern w:val="2"/>
          <w:lang w:eastAsia="en-US"/>
          <w14:ligatures w14:val="standardContextual"/>
        </w:rPr>
        <w:t xml:space="preserve"> objeto do processo licitatório</w:t>
      </w:r>
      <w:r w:rsidR="00AB326A">
        <w:rPr>
          <w:kern w:val="2"/>
          <w:lang w:eastAsia="en-US"/>
          <w14:ligatures w14:val="standardContextual"/>
        </w:rPr>
        <w:t>, em qualquer lugar que seja dentro do município de Leopoldina/MG, (área rural e urbana).</w:t>
      </w:r>
    </w:p>
    <w:p w14:paraId="5EDF472F" w14:textId="6C86C72D"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 xml:space="preserve">A contratada deverá manter um funcionário no local durante a </w:t>
      </w:r>
      <w:r w:rsidR="006777CA">
        <w:rPr>
          <w:kern w:val="2"/>
          <w:lang w:eastAsia="en-US"/>
          <w14:ligatures w14:val="standardContextual"/>
        </w:rPr>
        <w:t xml:space="preserve">instalação dos equipamentos </w:t>
      </w:r>
      <w:r>
        <w:rPr>
          <w:kern w:val="2"/>
          <w:lang w:eastAsia="en-US"/>
          <w14:ligatures w14:val="standardContextual"/>
        </w:rPr>
        <w:t>para dar suporte que necessitam.</w:t>
      </w:r>
    </w:p>
    <w:p w14:paraId="36BAC93D" w14:textId="3B72A72D" w:rsidR="002D485C" w:rsidRDefault="002D485C" w:rsidP="002D485C">
      <w:pPr>
        <w:pStyle w:val="PargrafodaLista"/>
        <w:numPr>
          <w:ilvl w:val="1"/>
          <w:numId w:val="34"/>
        </w:numPr>
        <w:suppressAutoHyphens w:val="0"/>
        <w:autoSpaceDE w:val="0"/>
        <w:autoSpaceDN w:val="0"/>
        <w:adjustRightInd w:val="0"/>
        <w:ind w:left="0" w:firstLine="0"/>
        <w:jc w:val="both"/>
        <w:rPr>
          <w:kern w:val="2"/>
          <w:lang w:eastAsia="en-US"/>
          <w14:ligatures w14:val="standardContextual"/>
        </w:rPr>
      </w:pPr>
      <w:r w:rsidRPr="00994FB7">
        <w:rPr>
          <w:kern w:val="2"/>
          <w:lang w:eastAsia="en-US"/>
          <w14:ligatures w14:val="standardContextual"/>
        </w:rPr>
        <w:t>A empresa contratada deverá dispor de equipamentos de reposição com as mesmas especificações para que, em caso de se danificarem por algum motivo, garantir a substituição</w:t>
      </w:r>
      <w:r>
        <w:rPr>
          <w:kern w:val="2"/>
          <w:lang w:eastAsia="en-US"/>
          <w14:ligatures w14:val="standardContextual"/>
        </w:rPr>
        <w:t xml:space="preserve"> </w:t>
      </w:r>
      <w:r w:rsidR="009358BC">
        <w:rPr>
          <w:kern w:val="2"/>
          <w:lang w:eastAsia="en-US"/>
          <w14:ligatures w14:val="standardContextual"/>
        </w:rPr>
        <w:t>de imediato</w:t>
      </w:r>
      <w:r>
        <w:rPr>
          <w:kern w:val="2"/>
          <w:lang w:eastAsia="en-US"/>
          <w14:ligatures w14:val="standardContextual"/>
        </w:rPr>
        <w:t>.</w:t>
      </w:r>
    </w:p>
    <w:p w14:paraId="6DE959FD" w14:textId="7774EB21" w:rsidR="007604FE" w:rsidRPr="007604FE" w:rsidRDefault="007604FE" w:rsidP="007604FE">
      <w:pPr>
        <w:pStyle w:val="PargrafodaLista"/>
        <w:numPr>
          <w:ilvl w:val="1"/>
          <w:numId w:val="34"/>
        </w:numPr>
        <w:suppressAutoHyphens w:val="0"/>
        <w:autoSpaceDE w:val="0"/>
        <w:autoSpaceDN w:val="0"/>
        <w:adjustRightInd w:val="0"/>
        <w:ind w:left="0" w:firstLine="0"/>
        <w:jc w:val="both"/>
        <w:rPr>
          <w:kern w:val="2"/>
          <w:lang w:eastAsia="en-US"/>
          <w14:ligatures w14:val="standardContextual"/>
        </w:rPr>
      </w:pPr>
      <w:r w:rsidRPr="007604FE">
        <w:rPr>
          <w:kern w:val="2"/>
          <w:lang w:eastAsia="en-US"/>
          <w14:ligatures w14:val="standardContextual"/>
        </w:rPr>
        <w:lastRenderedPageBreak/>
        <w:t>A solicitação dos equipamentos será feita via e-mail ou telefone oficial, com</w:t>
      </w:r>
      <w:r w:rsidR="00D2379C">
        <w:rPr>
          <w:kern w:val="2"/>
          <w:lang w:eastAsia="en-US"/>
          <w14:ligatures w14:val="standardContextual"/>
        </w:rPr>
        <w:t xml:space="preserve"> envio de O.F. (Ordem de Fornecimento) com</w:t>
      </w:r>
      <w:r w:rsidRPr="007604FE">
        <w:rPr>
          <w:kern w:val="2"/>
          <w:lang w:eastAsia="en-US"/>
          <w14:ligatures w14:val="standardContextual"/>
        </w:rPr>
        <w:t xml:space="preserve"> antecedência mínima de </w:t>
      </w:r>
      <w:r w:rsidR="006777CA">
        <w:rPr>
          <w:kern w:val="2"/>
          <w:lang w:eastAsia="en-US"/>
          <w14:ligatures w14:val="standardContextual"/>
        </w:rPr>
        <w:t>05</w:t>
      </w:r>
      <w:r w:rsidRPr="007604FE">
        <w:rPr>
          <w:kern w:val="2"/>
          <w:lang w:eastAsia="en-US"/>
          <w14:ligatures w14:val="standardContextual"/>
        </w:rPr>
        <w:t xml:space="preserve"> dias</w:t>
      </w:r>
      <w:r w:rsidR="006777CA">
        <w:rPr>
          <w:kern w:val="2"/>
          <w:lang w:eastAsia="en-US"/>
          <w14:ligatures w14:val="standardContextual"/>
        </w:rPr>
        <w:t xml:space="preserve"> úteis</w:t>
      </w:r>
      <w:r w:rsidRPr="007604FE">
        <w:rPr>
          <w:kern w:val="2"/>
          <w:lang w:eastAsia="en-US"/>
          <w14:ligatures w14:val="standardContextual"/>
        </w:rPr>
        <w:t>, conforme cronograma e necessidade do serviço.</w:t>
      </w:r>
    </w:p>
    <w:p w14:paraId="0CD63CA6" w14:textId="6B6E99A8" w:rsidR="002D485C" w:rsidRDefault="002D485C" w:rsidP="002D485C">
      <w:pPr>
        <w:pStyle w:val="Recuodecorpodetexto"/>
        <w:numPr>
          <w:ilvl w:val="1"/>
          <w:numId w:val="34"/>
        </w:numPr>
        <w:suppressAutoHyphens w:val="0"/>
        <w:spacing w:after="0" w:line="256" w:lineRule="auto"/>
        <w:ind w:left="0" w:firstLine="0"/>
        <w:jc w:val="both"/>
        <w:rPr>
          <w:b/>
          <w:iCs/>
          <w:kern w:val="2"/>
          <w:lang w:eastAsia="en-US"/>
          <w14:ligatures w14:val="standardContextual"/>
        </w:rPr>
      </w:pPr>
      <w:r>
        <w:rPr>
          <w:iCs/>
          <w:kern w:val="2"/>
          <w:lang w:eastAsia="en-US"/>
          <w14:ligatures w14:val="standardContextual"/>
        </w:rPr>
        <w:t>Executar o contrato responsabilizando-se pela perfeição técnica dos serviços e produtos entregues.</w:t>
      </w:r>
    </w:p>
    <w:p w14:paraId="7F20DB29" w14:textId="433DDA72" w:rsidR="007B4A32" w:rsidRDefault="002D485C" w:rsidP="007B4A32">
      <w:pPr>
        <w:pStyle w:val="PargrafodaLista"/>
        <w:numPr>
          <w:ilvl w:val="1"/>
          <w:numId w:val="34"/>
        </w:numPr>
        <w:suppressAutoHyphens w:val="0"/>
        <w:autoSpaceDE w:val="0"/>
        <w:autoSpaceDN w:val="0"/>
        <w:adjustRightInd w:val="0"/>
        <w:ind w:left="0" w:firstLine="0"/>
        <w:jc w:val="both"/>
        <w:rPr>
          <w:kern w:val="2"/>
          <w:lang w:eastAsia="en-US"/>
          <w14:ligatures w14:val="standardContextual"/>
        </w:rPr>
      </w:pPr>
      <w:r>
        <w:rPr>
          <w:iCs/>
          <w:kern w:val="2"/>
          <w:lang w:eastAsia="en-US"/>
          <w14:ligatures w14:val="standardContextual"/>
        </w:rPr>
        <w:t xml:space="preserve"> A garantia será prestada no que se refere a instalação dos equipamentos, que devem ser feitas seguindo as recomendações do fabricante.</w:t>
      </w:r>
    </w:p>
    <w:p w14:paraId="12B718EE" w14:textId="77777777" w:rsidR="006777CA" w:rsidRDefault="006777CA" w:rsidP="002D485C">
      <w:pPr>
        <w:pStyle w:val="PargrafodaLista"/>
        <w:numPr>
          <w:ilvl w:val="1"/>
          <w:numId w:val="34"/>
        </w:numPr>
        <w:suppressAutoHyphens w:val="0"/>
        <w:autoSpaceDE w:val="0"/>
        <w:autoSpaceDN w:val="0"/>
        <w:adjustRightInd w:val="0"/>
        <w:ind w:left="0" w:firstLine="0"/>
        <w:jc w:val="both"/>
        <w:rPr>
          <w:kern w:val="2"/>
          <w:lang w:eastAsia="en-US"/>
          <w14:ligatures w14:val="standardContextual"/>
        </w:rPr>
      </w:pPr>
      <w:proofErr w:type="spellStart"/>
      <w:r w:rsidRPr="006777CA">
        <w:rPr>
          <w:b/>
          <w:bCs/>
          <w:kern w:val="2"/>
          <w:lang w:eastAsia="en-US"/>
          <w14:ligatures w14:val="standardContextual"/>
        </w:rPr>
        <w:t>Fornecer</w:t>
      </w:r>
      <w:proofErr w:type="spellEnd"/>
      <w:r w:rsidRPr="006777CA">
        <w:rPr>
          <w:b/>
          <w:bCs/>
          <w:kern w:val="2"/>
          <w:lang w:eastAsia="en-US"/>
          <w14:ligatures w14:val="standardContextual"/>
        </w:rPr>
        <w:t xml:space="preserve"> os equipamentos locados em perfeito estado de funcionamento</w:t>
      </w:r>
      <w:r w:rsidRPr="006777CA">
        <w:rPr>
          <w:kern w:val="2"/>
          <w:lang w:eastAsia="en-US"/>
          <w14:ligatures w14:val="standardContextual"/>
        </w:rPr>
        <w:t>, devidamente revisados, limpos e com todos os acessórios necessários para o uso seguro e eficiente;</w:t>
      </w:r>
    </w:p>
    <w:p w14:paraId="3370FF04" w14:textId="70A55B93" w:rsidR="002D485C" w:rsidRPr="00FB01E2" w:rsidRDefault="002D485C" w:rsidP="002D485C">
      <w:pPr>
        <w:pStyle w:val="PargrafodaLista"/>
        <w:numPr>
          <w:ilvl w:val="1"/>
          <w:numId w:val="34"/>
        </w:numPr>
        <w:suppressAutoHyphens w:val="0"/>
        <w:autoSpaceDE w:val="0"/>
        <w:autoSpaceDN w:val="0"/>
        <w:adjustRightInd w:val="0"/>
        <w:ind w:left="0" w:firstLine="0"/>
        <w:jc w:val="both"/>
        <w:rPr>
          <w:kern w:val="2"/>
          <w:lang w:eastAsia="en-US"/>
          <w14:ligatures w14:val="standardContextual"/>
        </w:rPr>
      </w:pPr>
      <w:r>
        <w:rPr>
          <w:iCs/>
          <w:kern w:val="2"/>
          <w:lang w:eastAsia="en-US"/>
          <w14:ligatures w14:val="standardContextual"/>
        </w:rPr>
        <w:t xml:space="preserve">Prestar os serviços devidamente identificado, uniformizado e usando todos os equipamentos de proteção individual, bem como cumprido os requisitos da legislação vigente. </w:t>
      </w:r>
    </w:p>
    <w:p w14:paraId="7008A00E" w14:textId="4A870904" w:rsidR="007B4A32" w:rsidRPr="00AB326A" w:rsidRDefault="002D485C" w:rsidP="007B4A32">
      <w:pPr>
        <w:pStyle w:val="PargrafodaLista"/>
        <w:numPr>
          <w:ilvl w:val="1"/>
          <w:numId w:val="34"/>
        </w:numPr>
        <w:suppressAutoHyphens w:val="0"/>
        <w:autoSpaceDE w:val="0"/>
        <w:autoSpaceDN w:val="0"/>
        <w:adjustRightInd w:val="0"/>
        <w:ind w:left="0" w:firstLine="0"/>
        <w:jc w:val="both"/>
        <w:rPr>
          <w:iCs/>
          <w:kern w:val="2"/>
          <w:lang w:eastAsia="en-US"/>
          <w14:ligatures w14:val="standardContextual"/>
        </w:rPr>
      </w:pPr>
      <w:r w:rsidRPr="00FB01E2">
        <w:rPr>
          <w:iCs/>
          <w:kern w:val="2"/>
          <w:lang w:eastAsia="en-US"/>
          <w14:ligatures w14:val="standardContextual"/>
        </w:rPr>
        <w:t>Cumprir todas as obrigações constantes no Termo de Referência.</w:t>
      </w:r>
    </w:p>
    <w:p w14:paraId="64D97FF3" w14:textId="6BC9A57C" w:rsidR="007B4A32" w:rsidRPr="006777CA" w:rsidRDefault="007B4A32" w:rsidP="007B4A32">
      <w:pPr>
        <w:pStyle w:val="PargrafodaLista"/>
        <w:numPr>
          <w:ilvl w:val="1"/>
          <w:numId w:val="34"/>
        </w:numPr>
        <w:suppressAutoHyphens w:val="0"/>
        <w:autoSpaceDE w:val="0"/>
        <w:autoSpaceDN w:val="0"/>
        <w:adjustRightInd w:val="0"/>
        <w:ind w:left="0" w:firstLine="0"/>
        <w:jc w:val="both"/>
        <w:rPr>
          <w:iCs/>
          <w:kern w:val="2"/>
          <w:lang w:eastAsia="en-US"/>
          <w14:ligatures w14:val="standardContextual"/>
        </w:rPr>
      </w:pPr>
      <w:r w:rsidRPr="007B4A32">
        <w:rPr>
          <w:rStyle w:val="Forte"/>
          <w:b w:val="0"/>
          <w:bCs w:val="0"/>
        </w:rPr>
        <w:t>Executar os serviços diretamente</w:t>
      </w:r>
      <w:r w:rsidRPr="007B4A32">
        <w:rPr>
          <w:b/>
          <w:bCs/>
        </w:rPr>
        <w:t>,</w:t>
      </w:r>
      <w:r>
        <w:t xml:space="preserve"> sendo vedada a terceirização ou subcontratação, conforme previsto no edital e no contrato;</w:t>
      </w:r>
    </w:p>
    <w:p w14:paraId="7224E756" w14:textId="3EA3A00B" w:rsidR="007B4A32" w:rsidRPr="00AB326A" w:rsidRDefault="007B4A32" w:rsidP="007B4A32">
      <w:pPr>
        <w:pStyle w:val="PargrafodaLista"/>
        <w:numPr>
          <w:ilvl w:val="1"/>
          <w:numId w:val="34"/>
        </w:numPr>
        <w:suppressAutoHyphens w:val="0"/>
        <w:autoSpaceDE w:val="0"/>
        <w:autoSpaceDN w:val="0"/>
        <w:adjustRightInd w:val="0"/>
        <w:ind w:left="0" w:firstLine="0"/>
        <w:jc w:val="both"/>
        <w:rPr>
          <w:iCs/>
          <w:kern w:val="2"/>
          <w:lang w:eastAsia="en-US"/>
          <w14:ligatures w14:val="standardContextual"/>
        </w:rPr>
      </w:pPr>
      <w:r>
        <w:t xml:space="preserve"> </w:t>
      </w:r>
      <w:r w:rsidR="006777CA" w:rsidRPr="006777CA">
        <w:t>Garantir a conformidade dos equipamentos com as normas técnicas vigentes (ABNT), normas de segurança do trabalho (</w:t>
      </w:r>
      <w:proofErr w:type="spellStart"/>
      <w:r w:rsidR="006777CA" w:rsidRPr="006777CA">
        <w:t>NRs</w:t>
      </w:r>
      <w:proofErr w:type="spellEnd"/>
      <w:r w:rsidR="006777CA" w:rsidRPr="006777CA">
        <w:t>) e legislação ambiental aplicável;</w:t>
      </w:r>
    </w:p>
    <w:p w14:paraId="3D6C3738" w14:textId="46918DE5" w:rsidR="007B4A32" w:rsidRPr="009305F0" w:rsidRDefault="007B4A32" w:rsidP="007B4A32">
      <w:pPr>
        <w:pStyle w:val="PargrafodaLista"/>
        <w:numPr>
          <w:ilvl w:val="1"/>
          <w:numId w:val="34"/>
        </w:numPr>
        <w:suppressAutoHyphens w:val="0"/>
        <w:autoSpaceDE w:val="0"/>
        <w:autoSpaceDN w:val="0"/>
        <w:adjustRightInd w:val="0"/>
        <w:ind w:left="0" w:firstLine="0"/>
        <w:jc w:val="both"/>
        <w:rPr>
          <w:iCs/>
          <w:kern w:val="2"/>
          <w:lang w:eastAsia="en-US"/>
          <w14:ligatures w14:val="standardContextual"/>
        </w:rPr>
      </w:pPr>
      <w:r>
        <w:t>Responsabilizar-se integralmente por quaisquer danos materiais ou pessoais decorrentes da execução do serviço, isentando a Administração de qualquer responsabilidade civil, penal ou trabalhista;</w:t>
      </w:r>
    </w:p>
    <w:p w14:paraId="78027343" w14:textId="1B9C2A5C" w:rsidR="00A41428" w:rsidRPr="006777CA" w:rsidRDefault="007B4A32" w:rsidP="00A41428">
      <w:pPr>
        <w:pStyle w:val="PargrafodaLista"/>
        <w:numPr>
          <w:ilvl w:val="1"/>
          <w:numId w:val="34"/>
        </w:numPr>
        <w:suppressAutoHyphens w:val="0"/>
        <w:autoSpaceDE w:val="0"/>
        <w:autoSpaceDN w:val="0"/>
        <w:adjustRightInd w:val="0"/>
        <w:ind w:left="0" w:firstLine="0"/>
        <w:jc w:val="both"/>
        <w:rPr>
          <w:iCs/>
          <w:kern w:val="2"/>
          <w:lang w:eastAsia="en-US"/>
          <w14:ligatures w14:val="standardContextual"/>
        </w:rPr>
      </w:pPr>
      <w:r>
        <w:t xml:space="preserve"> Manter comunicação permanente com os gestores e fiscais do contrato, garantindo o pronto atendimento às solicitações, orientações e eventuais correções exigidas pela Administração;</w:t>
      </w:r>
    </w:p>
    <w:p w14:paraId="5DC4C0C5" w14:textId="53D9DD66" w:rsidR="006777CA" w:rsidRPr="0003613F" w:rsidRDefault="006777CA" w:rsidP="00A41428">
      <w:pPr>
        <w:pStyle w:val="PargrafodaLista"/>
        <w:numPr>
          <w:ilvl w:val="1"/>
          <w:numId w:val="34"/>
        </w:numPr>
        <w:suppressAutoHyphens w:val="0"/>
        <w:autoSpaceDE w:val="0"/>
        <w:autoSpaceDN w:val="0"/>
        <w:adjustRightInd w:val="0"/>
        <w:ind w:left="0" w:firstLine="0"/>
        <w:jc w:val="both"/>
      </w:pPr>
      <w:r w:rsidRPr="0003613F">
        <w:t>Adotar medidas para evitar impactos ambientais negativos, como vazamentos, emissão excessiva de ruídos e poluentes, e descarte incorreto de resíduos, conforme as disposições contratuais e legislações vigentes;</w:t>
      </w:r>
    </w:p>
    <w:p w14:paraId="6C82B044" w14:textId="443AA8D2" w:rsidR="0003613F" w:rsidRDefault="0003613F" w:rsidP="00A41428">
      <w:pPr>
        <w:pStyle w:val="PargrafodaLista"/>
        <w:numPr>
          <w:ilvl w:val="1"/>
          <w:numId w:val="34"/>
        </w:numPr>
        <w:suppressAutoHyphens w:val="0"/>
        <w:autoSpaceDE w:val="0"/>
        <w:autoSpaceDN w:val="0"/>
        <w:adjustRightInd w:val="0"/>
        <w:ind w:left="0" w:firstLine="0"/>
        <w:jc w:val="both"/>
      </w:pPr>
      <w:r w:rsidRPr="0003613F">
        <w:t>Cumprir rigorosamente os prazos, condições e obrigações estabelecidas no contrato e edital de licitação, sob pena de aplicação das sanções administrativas cabíveis.</w:t>
      </w:r>
    </w:p>
    <w:p w14:paraId="5A3C8964" w14:textId="679E350B" w:rsidR="003757B2" w:rsidRPr="0003613F" w:rsidRDefault="003757B2" w:rsidP="00A41428">
      <w:pPr>
        <w:pStyle w:val="PargrafodaLista"/>
        <w:numPr>
          <w:ilvl w:val="1"/>
          <w:numId w:val="34"/>
        </w:numPr>
        <w:suppressAutoHyphens w:val="0"/>
        <w:autoSpaceDE w:val="0"/>
        <w:autoSpaceDN w:val="0"/>
        <w:adjustRightInd w:val="0"/>
        <w:ind w:left="0" w:firstLine="0"/>
        <w:jc w:val="both"/>
      </w:pPr>
      <w:r>
        <w:t xml:space="preserve">As estruturas contratadas deverão ser entregues, montadas e desmontadas pela contratada no horário previamente estabelecido pela Secretaria. </w:t>
      </w:r>
    </w:p>
    <w:p w14:paraId="3128AB7A" w14:textId="77777777" w:rsidR="009305F0" w:rsidRPr="009305F0" w:rsidRDefault="009305F0" w:rsidP="009305F0">
      <w:pPr>
        <w:pStyle w:val="PargrafodaLista"/>
        <w:suppressAutoHyphens w:val="0"/>
        <w:autoSpaceDE w:val="0"/>
        <w:autoSpaceDN w:val="0"/>
        <w:adjustRightInd w:val="0"/>
        <w:ind w:left="0"/>
        <w:jc w:val="both"/>
        <w:rPr>
          <w:iCs/>
          <w:kern w:val="2"/>
          <w:lang w:eastAsia="en-US"/>
          <w14:ligatures w14:val="standardContextual"/>
        </w:rPr>
      </w:pPr>
    </w:p>
    <w:p w14:paraId="2E7966B3" w14:textId="251958C5" w:rsidR="005A6342" w:rsidRPr="009A22C1" w:rsidRDefault="005A6342" w:rsidP="005A6342">
      <w:pPr>
        <w:pStyle w:val="Corpodetexto"/>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bCs/>
          <w:sz w:val="24"/>
        </w:rPr>
        <w:t>DÉCIMA</w:t>
      </w:r>
      <w:r>
        <w:rPr>
          <w:rFonts w:ascii="Garamond" w:hAnsi="Garamond" w:cs="Garamond"/>
          <w:b/>
          <w:bCs/>
          <w:sz w:val="24"/>
          <w:lang w:val="pt-BR"/>
        </w:rPr>
        <w:t xml:space="preserve"> SEGUNDA</w:t>
      </w:r>
      <w:r>
        <w:rPr>
          <w:rFonts w:ascii="Garamond" w:hAnsi="Garamond" w:cs="Garamond"/>
          <w:b/>
          <w:bCs/>
          <w:sz w:val="24"/>
        </w:rPr>
        <w:t xml:space="preserve"> </w:t>
      </w:r>
      <w:r>
        <w:rPr>
          <w:rFonts w:ascii="Garamond" w:hAnsi="Garamond" w:cs="Garamond"/>
          <w:b/>
          <w:sz w:val="24"/>
        </w:rPr>
        <w:t xml:space="preserve">– </w:t>
      </w:r>
      <w:r>
        <w:rPr>
          <w:rFonts w:ascii="Garamond" w:hAnsi="Garamond" w:cs="Garamond"/>
          <w:b/>
          <w:sz w:val="24"/>
          <w:lang w:val="pt-BR"/>
        </w:rPr>
        <w:t>GARANTIA DE EXECUÇÃO</w:t>
      </w:r>
    </w:p>
    <w:p w14:paraId="0265A930" w14:textId="0D28C8BD" w:rsidR="005A6342" w:rsidRDefault="005A6342" w:rsidP="005A6342">
      <w:pPr>
        <w:pStyle w:val="Recuodecorpodetexto"/>
        <w:ind w:left="0"/>
        <w:jc w:val="both"/>
        <w:rPr>
          <w:rFonts w:ascii="Garamond" w:hAnsi="Garamond"/>
          <w:lang w:val="pt-BR"/>
        </w:rPr>
      </w:pPr>
      <w:r>
        <w:rPr>
          <w:rFonts w:ascii="Garamond" w:hAnsi="Garamond" w:cs="Arial"/>
          <w:b/>
          <w:bCs/>
          <w:lang w:eastAsia="pt-BR"/>
        </w:rPr>
        <w:t xml:space="preserve">12.1 - </w:t>
      </w:r>
      <w:r>
        <w:rPr>
          <w:rFonts w:ascii="Garamond" w:hAnsi="Garamond"/>
        </w:rPr>
        <w:t>Não haverá exigência de garantia contratual da execuçã</w:t>
      </w:r>
      <w:r>
        <w:rPr>
          <w:rFonts w:ascii="Garamond" w:hAnsi="Garamond"/>
          <w:lang w:val="pt-BR"/>
        </w:rPr>
        <w:t>o por parte do fornecedor, tendo em vista a natureza do objeto</w:t>
      </w:r>
      <w:r w:rsidR="009A22C1">
        <w:rPr>
          <w:rFonts w:ascii="Garamond" w:hAnsi="Garamond"/>
          <w:lang w:val="pt-BR"/>
        </w:rPr>
        <w:t>.</w:t>
      </w:r>
    </w:p>
    <w:p w14:paraId="111846D8" w14:textId="5392730C" w:rsidR="005A6342" w:rsidRPr="009A22C1" w:rsidRDefault="009A22C1" w:rsidP="005A6342">
      <w:pPr>
        <w:pStyle w:val="Recuodecorpodetexto"/>
        <w:ind w:left="0"/>
        <w:jc w:val="both"/>
        <w:rPr>
          <w:rFonts w:ascii="Garamond" w:hAnsi="Garamond"/>
          <w:b/>
          <w:bCs/>
          <w:lang w:val="pt-BR"/>
        </w:rPr>
      </w:pPr>
      <w:r w:rsidRPr="009A22C1">
        <w:rPr>
          <w:rFonts w:ascii="Garamond" w:hAnsi="Garamond"/>
          <w:b/>
          <w:bCs/>
          <w:lang w:val="pt-BR"/>
        </w:rPr>
        <w:t xml:space="preserve">12.2- </w:t>
      </w:r>
      <w:r w:rsidRPr="009A22C1">
        <w:rPr>
          <w:rFonts w:ascii="Garamond" w:hAnsi="Garamond"/>
          <w:lang w:val="pt-BR"/>
        </w:rPr>
        <w:t>O prazo de garantia é aquele estabelecido na Lei nº 8.078, de 11 de setembro de 1990 (Código de Defesa do Consumidor), exceto se inferior ao prazo de garantia oferecido pelo fabricante/proponente.</w:t>
      </w:r>
    </w:p>
    <w:p w14:paraId="6B628CFB" w14:textId="77777777" w:rsidR="005A6342" w:rsidRDefault="005A6342" w:rsidP="005A6342">
      <w:pPr>
        <w:jc w:val="both"/>
        <w:rPr>
          <w:rFonts w:ascii="Garamond" w:hAnsi="Garamond" w:cs="Garamond"/>
          <w:b/>
          <w:bCs/>
        </w:rPr>
      </w:pPr>
      <w:r>
        <w:rPr>
          <w:rFonts w:ascii="Garamond" w:hAnsi="Garamond" w:cs="Garamond"/>
          <w:b/>
          <w:bCs/>
        </w:rPr>
        <w:t xml:space="preserve">CLÁUSULA DÉCIMA TERCEIRA – INFRAÇÕES E SANÇÕES ADMINISTRATIVA </w:t>
      </w:r>
    </w:p>
    <w:p w14:paraId="3EC77916" w14:textId="77777777" w:rsidR="005A6342" w:rsidRDefault="005A6342" w:rsidP="005A6342">
      <w:pPr>
        <w:jc w:val="both"/>
        <w:rPr>
          <w:rFonts w:ascii="Garamond" w:hAnsi="Garamond"/>
        </w:rPr>
      </w:pPr>
    </w:p>
    <w:p w14:paraId="057D1D3C" w14:textId="77777777" w:rsidR="005A6342" w:rsidRDefault="005A6342" w:rsidP="005A6342">
      <w:pPr>
        <w:suppressAutoHyphens w:val="0"/>
        <w:autoSpaceDE w:val="0"/>
        <w:autoSpaceDN w:val="0"/>
        <w:adjustRightInd w:val="0"/>
        <w:jc w:val="both"/>
        <w:rPr>
          <w:rFonts w:ascii="Garamond" w:hAnsi="Garamond" w:cs="Arial"/>
          <w:bCs/>
          <w:lang w:eastAsia="pt-BR"/>
        </w:rPr>
      </w:pPr>
      <w:r>
        <w:rPr>
          <w:rFonts w:ascii="Garamond" w:hAnsi="Garamond" w:cs="Arial"/>
          <w:bCs/>
          <w:lang w:eastAsia="pt-BR"/>
        </w:rPr>
        <w:t>13.1 - Comete infração administrativa, nos termos da Lei nº 14.133/2021, o contratado que:</w:t>
      </w:r>
    </w:p>
    <w:p w14:paraId="2BD72AEA" w14:textId="77777777" w:rsidR="005A6342" w:rsidRDefault="005A6342" w:rsidP="005A6342">
      <w:pPr>
        <w:suppressAutoHyphens w:val="0"/>
        <w:autoSpaceDE w:val="0"/>
        <w:autoSpaceDN w:val="0"/>
        <w:adjustRightInd w:val="0"/>
        <w:jc w:val="both"/>
        <w:rPr>
          <w:rFonts w:ascii="Garamond" w:hAnsi="Garamond" w:cs="Arial"/>
          <w:b/>
          <w:bCs/>
          <w:lang w:eastAsia="pt-BR"/>
        </w:rPr>
      </w:pPr>
    </w:p>
    <w:p w14:paraId="78961B9C"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a) Der causa à inexecução parcial do contrato;</w:t>
      </w:r>
    </w:p>
    <w:p w14:paraId="31AE3040" w14:textId="77777777" w:rsidR="005A6342" w:rsidRDefault="005A6342" w:rsidP="005A6342">
      <w:pPr>
        <w:suppressAutoHyphens w:val="0"/>
        <w:autoSpaceDE w:val="0"/>
        <w:autoSpaceDN w:val="0"/>
        <w:adjustRightInd w:val="0"/>
        <w:rPr>
          <w:rFonts w:ascii="Garamond" w:hAnsi="Garamond" w:cs="Arial"/>
          <w:lang w:eastAsia="pt-BR"/>
        </w:rPr>
      </w:pPr>
    </w:p>
    <w:p w14:paraId="027DD567"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b) Der causa à inexecução parcial do contrato que cause grave dano à Administração ou ao funcionamento dos serviços públicos ou ao interesse coletivo;</w:t>
      </w:r>
    </w:p>
    <w:p w14:paraId="30709534" w14:textId="77777777" w:rsidR="005A6342" w:rsidRDefault="005A6342" w:rsidP="005A6342">
      <w:pPr>
        <w:suppressAutoHyphens w:val="0"/>
        <w:autoSpaceDE w:val="0"/>
        <w:autoSpaceDN w:val="0"/>
        <w:adjustRightInd w:val="0"/>
        <w:rPr>
          <w:rFonts w:ascii="Garamond" w:hAnsi="Garamond" w:cs="Arial"/>
          <w:lang w:eastAsia="pt-BR"/>
        </w:rPr>
      </w:pPr>
    </w:p>
    <w:p w14:paraId="6A18BBFD"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c) Der causa à inexecução total do contrato;</w:t>
      </w:r>
    </w:p>
    <w:p w14:paraId="51F0D06C" w14:textId="77777777" w:rsidR="005A6342" w:rsidRDefault="005A6342" w:rsidP="005A6342">
      <w:pPr>
        <w:suppressAutoHyphens w:val="0"/>
        <w:autoSpaceDE w:val="0"/>
        <w:autoSpaceDN w:val="0"/>
        <w:adjustRightInd w:val="0"/>
        <w:rPr>
          <w:rFonts w:ascii="Garamond" w:hAnsi="Garamond" w:cs="Arial"/>
          <w:lang w:eastAsia="pt-BR"/>
        </w:rPr>
      </w:pPr>
    </w:p>
    <w:p w14:paraId="1E788E36"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lastRenderedPageBreak/>
        <w:t>d) Ensejar o retardamento da execução ou da entrega do objeto da contratação sem motivo justificado;</w:t>
      </w:r>
    </w:p>
    <w:p w14:paraId="11F47254" w14:textId="77777777" w:rsidR="005A6342" w:rsidRDefault="005A6342" w:rsidP="005A6342">
      <w:pPr>
        <w:suppressAutoHyphens w:val="0"/>
        <w:autoSpaceDE w:val="0"/>
        <w:autoSpaceDN w:val="0"/>
        <w:adjustRightInd w:val="0"/>
        <w:jc w:val="both"/>
        <w:rPr>
          <w:rFonts w:ascii="Garamond" w:hAnsi="Garamond" w:cs="Arial"/>
          <w:lang w:eastAsia="pt-BR"/>
        </w:rPr>
      </w:pPr>
    </w:p>
    <w:p w14:paraId="69D2C9A5" w14:textId="77777777" w:rsidR="005A6342" w:rsidRDefault="005A6342" w:rsidP="005A6342">
      <w:pPr>
        <w:suppressAutoHyphens w:val="0"/>
        <w:autoSpaceDE w:val="0"/>
        <w:autoSpaceDN w:val="0"/>
        <w:adjustRightInd w:val="0"/>
        <w:jc w:val="both"/>
        <w:rPr>
          <w:rFonts w:ascii="Garamond" w:hAnsi="Garamond"/>
          <w:lang w:eastAsia="pt-BR"/>
        </w:rPr>
      </w:pPr>
      <w:r>
        <w:rPr>
          <w:rFonts w:ascii="Garamond" w:hAnsi="Garamond" w:cs="Arial"/>
          <w:lang w:eastAsia="pt-BR"/>
        </w:rPr>
        <w:t xml:space="preserve">e) Apresentar documentação falsa ou prestar declaração falsa durante a execução do </w:t>
      </w:r>
      <w:r>
        <w:rPr>
          <w:rFonts w:ascii="Garamond" w:hAnsi="Garamond"/>
          <w:lang w:eastAsia="pt-BR"/>
        </w:rPr>
        <w:t>contrato;</w:t>
      </w:r>
    </w:p>
    <w:p w14:paraId="568EA392" w14:textId="77777777" w:rsidR="005A6342" w:rsidRDefault="005A6342" w:rsidP="005A6342">
      <w:pPr>
        <w:pStyle w:val="Default"/>
        <w:jc w:val="both"/>
        <w:rPr>
          <w:rFonts w:ascii="Garamond" w:hAnsi="Garamond"/>
          <w:lang w:eastAsia="pt-BR"/>
        </w:rPr>
      </w:pPr>
    </w:p>
    <w:p w14:paraId="3925EFB5"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f) Praticar ato fraudulento na execução do contrato;</w:t>
      </w:r>
    </w:p>
    <w:p w14:paraId="7F69BA28" w14:textId="77777777" w:rsidR="005A6342" w:rsidRDefault="005A6342" w:rsidP="005A6342">
      <w:pPr>
        <w:suppressAutoHyphens w:val="0"/>
        <w:autoSpaceDE w:val="0"/>
        <w:autoSpaceDN w:val="0"/>
        <w:adjustRightInd w:val="0"/>
        <w:rPr>
          <w:rFonts w:ascii="Garamond" w:hAnsi="Garamond" w:cs="Arial"/>
          <w:lang w:eastAsia="pt-BR"/>
        </w:rPr>
      </w:pPr>
    </w:p>
    <w:p w14:paraId="161794B5"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g) Comportar-se de modo inidôneo ou cometer fraude de qualquer natureza;</w:t>
      </w:r>
    </w:p>
    <w:p w14:paraId="21B0A71E" w14:textId="77777777" w:rsidR="005A6342" w:rsidRDefault="005A6342" w:rsidP="005A6342">
      <w:pPr>
        <w:suppressAutoHyphens w:val="0"/>
        <w:autoSpaceDE w:val="0"/>
        <w:autoSpaceDN w:val="0"/>
        <w:adjustRightInd w:val="0"/>
        <w:rPr>
          <w:rFonts w:ascii="Garamond" w:hAnsi="Garamond" w:cs="Arial"/>
          <w:lang w:eastAsia="pt-BR"/>
        </w:rPr>
      </w:pPr>
    </w:p>
    <w:p w14:paraId="1107E8B1"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h) Praticar ato lesivo previsto no art. 5º da Lei nº 12.846, de 1º de agosto de 2013.</w:t>
      </w:r>
    </w:p>
    <w:p w14:paraId="77768A04" w14:textId="77777777" w:rsidR="005A6342" w:rsidRDefault="005A6342" w:rsidP="005A6342">
      <w:pPr>
        <w:suppressAutoHyphens w:val="0"/>
        <w:autoSpaceDE w:val="0"/>
        <w:autoSpaceDN w:val="0"/>
        <w:adjustRightInd w:val="0"/>
        <w:rPr>
          <w:rFonts w:ascii="Garamond" w:hAnsi="Garamond" w:cs="Arial"/>
          <w:lang w:eastAsia="pt-BR"/>
        </w:rPr>
      </w:pPr>
    </w:p>
    <w:p w14:paraId="1999B2BE" w14:textId="77777777" w:rsidR="005A6342" w:rsidRDefault="005A6342" w:rsidP="005A6342">
      <w:pPr>
        <w:suppressAutoHyphens w:val="0"/>
        <w:autoSpaceDE w:val="0"/>
        <w:autoSpaceDN w:val="0"/>
        <w:adjustRightInd w:val="0"/>
        <w:jc w:val="both"/>
        <w:rPr>
          <w:rFonts w:ascii="Garamond" w:hAnsi="Garamond" w:cs="Arial"/>
          <w:b/>
          <w:bCs/>
          <w:lang w:eastAsia="pt-BR"/>
        </w:rPr>
      </w:pPr>
      <w:r>
        <w:rPr>
          <w:rFonts w:ascii="Garamond" w:hAnsi="Garamond" w:cs="Arial"/>
          <w:b/>
          <w:bCs/>
          <w:lang w:eastAsia="pt-BR"/>
        </w:rPr>
        <w:t>13.2 - Serão aplicadas ao contratado que incorrer nas infrações acima descritas as</w:t>
      </w:r>
    </w:p>
    <w:p w14:paraId="386ADD18" w14:textId="77777777" w:rsidR="005A6342" w:rsidRDefault="005A6342" w:rsidP="005A6342">
      <w:pPr>
        <w:suppressAutoHyphens w:val="0"/>
        <w:autoSpaceDE w:val="0"/>
        <w:autoSpaceDN w:val="0"/>
        <w:adjustRightInd w:val="0"/>
        <w:jc w:val="both"/>
        <w:rPr>
          <w:rFonts w:ascii="Garamond" w:hAnsi="Garamond" w:cs="Arial"/>
          <w:b/>
          <w:bCs/>
          <w:lang w:eastAsia="pt-BR"/>
        </w:rPr>
      </w:pPr>
      <w:r>
        <w:rPr>
          <w:rFonts w:ascii="Garamond" w:hAnsi="Garamond" w:cs="Arial"/>
          <w:b/>
          <w:bCs/>
          <w:lang w:eastAsia="pt-BR"/>
        </w:rPr>
        <w:t>seguintes sanções:</w:t>
      </w:r>
    </w:p>
    <w:p w14:paraId="76B0B2CA" w14:textId="77777777" w:rsidR="005A6342" w:rsidRDefault="005A6342" w:rsidP="005A6342">
      <w:pPr>
        <w:suppressAutoHyphens w:val="0"/>
        <w:autoSpaceDE w:val="0"/>
        <w:autoSpaceDN w:val="0"/>
        <w:adjustRightInd w:val="0"/>
        <w:rPr>
          <w:rFonts w:ascii="Garamond" w:hAnsi="Garamond" w:cs="Arial"/>
          <w:b/>
          <w:bCs/>
          <w:lang w:eastAsia="pt-BR"/>
        </w:rPr>
      </w:pPr>
    </w:p>
    <w:p w14:paraId="73C7DDC0"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 xml:space="preserve">I) </w:t>
      </w:r>
      <w:r>
        <w:rPr>
          <w:rFonts w:ascii="Garamond" w:hAnsi="Garamond" w:cs="Arial"/>
          <w:b/>
          <w:bCs/>
          <w:lang w:eastAsia="pt-BR"/>
        </w:rPr>
        <w:t>Advertência</w:t>
      </w:r>
      <w:r>
        <w:rPr>
          <w:rFonts w:ascii="Garamond" w:hAnsi="Garamond" w:cs="Arial"/>
          <w:lang w:eastAsia="pt-BR"/>
        </w:rPr>
        <w:t>, quando o contratado der causa à inexecução parcial do contrato, sempre que não se justificar a imposição de penalidade mais grave (art. 156, §2º, da Lei nº 14.133, de 2021);</w:t>
      </w:r>
    </w:p>
    <w:p w14:paraId="5592FE04" w14:textId="77777777" w:rsidR="005A6342" w:rsidRDefault="005A6342" w:rsidP="005A6342">
      <w:pPr>
        <w:suppressAutoHyphens w:val="0"/>
        <w:autoSpaceDE w:val="0"/>
        <w:autoSpaceDN w:val="0"/>
        <w:adjustRightInd w:val="0"/>
        <w:jc w:val="both"/>
        <w:rPr>
          <w:rFonts w:ascii="Garamond" w:hAnsi="Garamond" w:cs="Arial"/>
          <w:lang w:eastAsia="pt-BR"/>
        </w:rPr>
      </w:pPr>
    </w:p>
    <w:p w14:paraId="0327D59E"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 xml:space="preserve">II) </w:t>
      </w:r>
      <w:r>
        <w:rPr>
          <w:rFonts w:ascii="Garamond" w:hAnsi="Garamond" w:cs="Arial"/>
          <w:b/>
          <w:bCs/>
          <w:lang w:eastAsia="pt-BR"/>
        </w:rPr>
        <w:t>Impedimento de licitar e contratar</w:t>
      </w:r>
      <w:r>
        <w:rPr>
          <w:rFonts w:ascii="Garamond" w:hAnsi="Garamond" w:cs="Arial"/>
          <w:lang w:eastAsia="pt-BR"/>
        </w:rPr>
        <w:t>, quando praticadas as condutas descritas nas alíneas "b", "c" e "d" do subitem acima deste Contrato, sempre que não se justificar a imposição de penalidade mais grave (art. 156, § 4º, da Lei nº 14.133, de 2021);</w:t>
      </w:r>
    </w:p>
    <w:p w14:paraId="2A3AD309" w14:textId="77777777" w:rsidR="005A6342" w:rsidRDefault="005A6342" w:rsidP="005A6342">
      <w:pPr>
        <w:suppressAutoHyphens w:val="0"/>
        <w:autoSpaceDE w:val="0"/>
        <w:autoSpaceDN w:val="0"/>
        <w:adjustRightInd w:val="0"/>
        <w:jc w:val="both"/>
        <w:rPr>
          <w:rFonts w:ascii="Garamond" w:hAnsi="Garamond" w:cs="Arial"/>
          <w:lang w:eastAsia="pt-BR"/>
        </w:rPr>
      </w:pPr>
    </w:p>
    <w:p w14:paraId="2DBEC26F"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 xml:space="preserve">III) </w:t>
      </w:r>
      <w:r>
        <w:rPr>
          <w:rFonts w:ascii="Garamond" w:hAnsi="Garamond" w:cs="Arial"/>
          <w:b/>
          <w:bCs/>
          <w:lang w:eastAsia="pt-BR"/>
        </w:rPr>
        <w:t>Declaração de inidoneidade para licitar e contratar</w:t>
      </w:r>
      <w:r>
        <w:rPr>
          <w:rFonts w:ascii="Garamond" w:hAnsi="Garamond" w:cs="Arial"/>
          <w:lang w:eastAsia="pt-BR"/>
        </w:rPr>
        <w:t>, quando praticadas as condutas</w:t>
      </w:r>
    </w:p>
    <w:p w14:paraId="0A35F5B8"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descritas nas alíneas "e", "f", "g" e "h" do subitem acima deste Contrato, bem como nas</w:t>
      </w:r>
    </w:p>
    <w:p w14:paraId="53203BB4"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alíneas "b", "c" e "d", que justifiquem a imposição de penalidade mais grave (art. 156, §5º,</w:t>
      </w:r>
    </w:p>
    <w:p w14:paraId="169F5A82" w14:textId="77777777" w:rsidR="005A6342" w:rsidRDefault="005A6342" w:rsidP="005A6342">
      <w:pPr>
        <w:pStyle w:val="Default"/>
        <w:jc w:val="both"/>
        <w:rPr>
          <w:rFonts w:ascii="Garamond" w:hAnsi="Garamond"/>
          <w:lang w:eastAsia="pt-BR"/>
        </w:rPr>
      </w:pPr>
      <w:r>
        <w:rPr>
          <w:rFonts w:ascii="Garamond" w:hAnsi="Garamond"/>
          <w:lang w:eastAsia="pt-BR"/>
        </w:rPr>
        <w:t>da Lei nº 14.133, de 2021).</w:t>
      </w:r>
    </w:p>
    <w:p w14:paraId="7A5FF933" w14:textId="77777777" w:rsidR="005A6342" w:rsidRDefault="005A6342" w:rsidP="005A6342">
      <w:pPr>
        <w:pStyle w:val="Default"/>
        <w:jc w:val="both"/>
        <w:rPr>
          <w:rFonts w:ascii="Garamond" w:hAnsi="Garamond"/>
          <w:lang w:eastAsia="pt-BR"/>
        </w:rPr>
      </w:pPr>
    </w:p>
    <w:p w14:paraId="4EE820C6"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 xml:space="preserve">IV) </w:t>
      </w:r>
      <w:r>
        <w:rPr>
          <w:rFonts w:ascii="Garamond" w:hAnsi="Garamond" w:cs="Arial"/>
          <w:b/>
          <w:bCs/>
          <w:lang w:eastAsia="pt-BR"/>
        </w:rPr>
        <w:t>Multa</w:t>
      </w:r>
      <w:r>
        <w:rPr>
          <w:rFonts w:ascii="Garamond" w:hAnsi="Garamond" w:cs="Arial"/>
          <w:lang w:eastAsia="pt-BR"/>
        </w:rPr>
        <w:t>:</w:t>
      </w:r>
    </w:p>
    <w:p w14:paraId="3A3E2086" w14:textId="77777777" w:rsidR="005A6342" w:rsidRDefault="005A6342" w:rsidP="005A6342">
      <w:pPr>
        <w:suppressAutoHyphens w:val="0"/>
        <w:autoSpaceDE w:val="0"/>
        <w:autoSpaceDN w:val="0"/>
        <w:adjustRightInd w:val="0"/>
        <w:rPr>
          <w:rFonts w:ascii="Garamond" w:hAnsi="Garamond" w:cs="Arial"/>
          <w:lang w:eastAsia="pt-BR"/>
        </w:rPr>
      </w:pPr>
    </w:p>
    <w:p w14:paraId="7C72914A" w14:textId="77777777" w:rsidR="005A6342" w:rsidRDefault="005A6342" w:rsidP="005A6342">
      <w:pPr>
        <w:suppressAutoHyphens w:val="0"/>
        <w:autoSpaceDE w:val="0"/>
        <w:autoSpaceDN w:val="0"/>
        <w:adjustRightInd w:val="0"/>
        <w:rPr>
          <w:rFonts w:ascii="Garamond" w:hAnsi="Garamond"/>
        </w:rPr>
      </w:pPr>
      <w:r>
        <w:rPr>
          <w:rFonts w:ascii="Garamond" w:hAnsi="Garamond"/>
          <w:b/>
          <w:color w:val="1D2228"/>
          <w:shd w:val="clear" w:color="auto" w:fill="FFFFFF"/>
        </w:rPr>
        <w:t xml:space="preserve">1. </w:t>
      </w:r>
      <w:r>
        <w:rPr>
          <w:rFonts w:ascii="Garamond" w:hAnsi="Garamond"/>
          <w:b/>
        </w:rPr>
        <w:t xml:space="preserve">dar causa à inexecução parcial do contrato; </w:t>
      </w:r>
      <w:r>
        <w:rPr>
          <w:rFonts w:ascii="Garamond" w:hAnsi="Garamond"/>
        </w:rPr>
        <w:t xml:space="preserve">10% do valor da parcela inadimplida; </w:t>
      </w:r>
    </w:p>
    <w:p w14:paraId="523CB134" w14:textId="77777777" w:rsidR="005A6342" w:rsidRDefault="005A6342" w:rsidP="005A6342">
      <w:pPr>
        <w:suppressAutoHyphens w:val="0"/>
        <w:autoSpaceDE w:val="0"/>
        <w:autoSpaceDN w:val="0"/>
        <w:adjustRightInd w:val="0"/>
        <w:rPr>
          <w:rFonts w:ascii="Garamond" w:hAnsi="Garamond"/>
        </w:rPr>
      </w:pPr>
    </w:p>
    <w:p w14:paraId="7D66F253" w14:textId="77777777" w:rsidR="005A6342" w:rsidRDefault="005A6342" w:rsidP="005A6342">
      <w:pPr>
        <w:suppressAutoHyphens w:val="0"/>
        <w:autoSpaceDE w:val="0"/>
        <w:autoSpaceDN w:val="0"/>
        <w:adjustRightInd w:val="0"/>
        <w:rPr>
          <w:rFonts w:ascii="Garamond" w:hAnsi="Garamond"/>
          <w:lang w:val="x-none"/>
        </w:rPr>
      </w:pPr>
      <w:r>
        <w:rPr>
          <w:rFonts w:ascii="Garamond" w:hAnsi="Garamond"/>
          <w:b/>
        </w:rPr>
        <w:t xml:space="preserve">2. dar causa à inexecução parcial do contrato que cause grave dano à Administração, ao funcionamento dos serviços públicos ou ao interesse coletivo; </w:t>
      </w:r>
      <w:r>
        <w:rPr>
          <w:rFonts w:ascii="Garamond" w:hAnsi="Garamond"/>
        </w:rPr>
        <w:t>15% do valor do contrato;</w:t>
      </w:r>
    </w:p>
    <w:p w14:paraId="716B6391" w14:textId="77777777" w:rsidR="005A6342" w:rsidRDefault="005A6342" w:rsidP="005A6342">
      <w:pPr>
        <w:suppressAutoHyphens w:val="0"/>
        <w:autoSpaceDE w:val="0"/>
        <w:autoSpaceDN w:val="0"/>
        <w:adjustRightInd w:val="0"/>
        <w:rPr>
          <w:rFonts w:ascii="Garamond" w:hAnsi="Garamond"/>
          <w:lang w:val="x-none"/>
        </w:rPr>
      </w:pPr>
    </w:p>
    <w:p w14:paraId="3FD7B6F9" w14:textId="77777777" w:rsidR="005A6342" w:rsidRDefault="005A6342" w:rsidP="005A6342">
      <w:pPr>
        <w:suppressAutoHyphens w:val="0"/>
        <w:autoSpaceDE w:val="0"/>
        <w:autoSpaceDN w:val="0"/>
        <w:adjustRightInd w:val="0"/>
        <w:rPr>
          <w:rFonts w:ascii="Garamond" w:hAnsi="Garamond"/>
        </w:rPr>
      </w:pPr>
      <w:r>
        <w:rPr>
          <w:rFonts w:ascii="Garamond" w:hAnsi="Garamond"/>
          <w:b/>
        </w:rPr>
        <w:t xml:space="preserve">3. dar causa à inexecução total do contrato; </w:t>
      </w:r>
      <w:r>
        <w:rPr>
          <w:rFonts w:ascii="Garamond" w:hAnsi="Garamond"/>
        </w:rPr>
        <w:t>20% do valor do contrato;</w:t>
      </w:r>
    </w:p>
    <w:p w14:paraId="51934DB1" w14:textId="77777777" w:rsidR="005A6342" w:rsidRDefault="005A6342" w:rsidP="005A6342">
      <w:pPr>
        <w:suppressAutoHyphens w:val="0"/>
        <w:autoSpaceDE w:val="0"/>
        <w:autoSpaceDN w:val="0"/>
        <w:adjustRightInd w:val="0"/>
        <w:rPr>
          <w:rFonts w:ascii="Garamond" w:hAnsi="Garamond"/>
        </w:rPr>
      </w:pPr>
    </w:p>
    <w:p w14:paraId="1B1853F9" w14:textId="77777777" w:rsidR="005A6342" w:rsidRDefault="005A6342" w:rsidP="005A6342">
      <w:pPr>
        <w:suppressAutoHyphens w:val="0"/>
        <w:autoSpaceDE w:val="0"/>
        <w:autoSpaceDN w:val="0"/>
        <w:adjustRightInd w:val="0"/>
        <w:rPr>
          <w:rFonts w:ascii="Garamond" w:hAnsi="Garamond"/>
        </w:rPr>
      </w:pPr>
      <w:r>
        <w:rPr>
          <w:rFonts w:ascii="Garamond" w:hAnsi="Garamond"/>
          <w:b/>
        </w:rPr>
        <w:t xml:space="preserve">4. deixar de entregar a documentação exigida para o certame; </w:t>
      </w:r>
      <w:r>
        <w:rPr>
          <w:rFonts w:ascii="Garamond" w:hAnsi="Garamond"/>
        </w:rPr>
        <w:t>5% do valor do contrato;</w:t>
      </w:r>
    </w:p>
    <w:p w14:paraId="0F5A34AD" w14:textId="77777777" w:rsidR="005A6342" w:rsidRDefault="005A6342" w:rsidP="005A6342">
      <w:pPr>
        <w:suppressAutoHyphens w:val="0"/>
        <w:autoSpaceDE w:val="0"/>
        <w:autoSpaceDN w:val="0"/>
        <w:adjustRightInd w:val="0"/>
        <w:rPr>
          <w:rFonts w:ascii="Garamond" w:hAnsi="Garamond"/>
        </w:rPr>
      </w:pPr>
    </w:p>
    <w:p w14:paraId="12A393B0" w14:textId="77777777" w:rsidR="005A6342" w:rsidRDefault="005A6342" w:rsidP="005A6342">
      <w:pPr>
        <w:suppressAutoHyphens w:val="0"/>
        <w:autoSpaceDE w:val="0"/>
        <w:autoSpaceDN w:val="0"/>
        <w:adjustRightInd w:val="0"/>
        <w:rPr>
          <w:rFonts w:ascii="Garamond" w:hAnsi="Garamond"/>
        </w:rPr>
      </w:pPr>
      <w:r>
        <w:rPr>
          <w:rFonts w:ascii="Garamond" w:hAnsi="Garamond"/>
          <w:b/>
        </w:rPr>
        <w:t xml:space="preserve">5. não manter a proposta, salvo em decorrência de fato superveniente devidamente justificado; </w:t>
      </w:r>
      <w:r>
        <w:rPr>
          <w:rFonts w:ascii="Garamond" w:hAnsi="Garamond"/>
        </w:rPr>
        <w:t>10% do valor do contrato;</w:t>
      </w:r>
    </w:p>
    <w:p w14:paraId="28657B50" w14:textId="77777777" w:rsidR="005A6342" w:rsidRDefault="005A6342" w:rsidP="005A6342">
      <w:pPr>
        <w:pStyle w:val="Nivel01"/>
        <w:numPr>
          <w:ilvl w:val="0"/>
          <w:numId w:val="0"/>
        </w:numPr>
        <w:ind w:left="360" w:hanging="360"/>
        <w:rPr>
          <w:rFonts w:ascii="Garamond" w:hAnsi="Garamond"/>
          <w:sz w:val="24"/>
          <w:szCs w:val="24"/>
        </w:rPr>
      </w:pPr>
      <w:r>
        <w:rPr>
          <w:rFonts w:ascii="Garamond" w:hAnsi="Garamond"/>
          <w:b w:val="0"/>
          <w:sz w:val="24"/>
          <w:szCs w:val="24"/>
        </w:rPr>
        <w:lastRenderedPageBreak/>
        <w:t xml:space="preserve">     </w:t>
      </w:r>
      <w:r>
        <w:rPr>
          <w:rFonts w:ascii="Garamond" w:hAnsi="Garamond"/>
          <w:b w:val="0"/>
          <w:sz w:val="24"/>
          <w:szCs w:val="24"/>
          <w:lang w:val="pt-BR"/>
        </w:rPr>
        <w:t>6.</w:t>
      </w:r>
      <w:r>
        <w:rPr>
          <w:rFonts w:ascii="Garamond" w:hAnsi="Garamond"/>
          <w:b w:val="0"/>
          <w:sz w:val="24"/>
          <w:szCs w:val="24"/>
        </w:rPr>
        <w:t xml:space="preserve"> não celebrar o contrato ou não entregar a documentação exigida para a contratação, quando convocado dentro do prazo de validade de sua proposta; </w:t>
      </w:r>
      <w:r>
        <w:rPr>
          <w:rFonts w:ascii="Garamond" w:hAnsi="Garamond"/>
          <w:sz w:val="24"/>
          <w:szCs w:val="24"/>
        </w:rPr>
        <w:t>5% do valor do contrato;</w:t>
      </w:r>
    </w:p>
    <w:p w14:paraId="583884A0" w14:textId="77777777" w:rsidR="005A6342" w:rsidRDefault="005A6342" w:rsidP="005A6342">
      <w:pPr>
        <w:pStyle w:val="Nivel01"/>
        <w:numPr>
          <w:ilvl w:val="0"/>
          <w:numId w:val="0"/>
        </w:numPr>
        <w:ind w:left="360" w:hanging="360"/>
        <w:rPr>
          <w:rFonts w:ascii="Garamond" w:hAnsi="Garamond"/>
          <w:sz w:val="24"/>
          <w:szCs w:val="24"/>
        </w:rPr>
      </w:pPr>
      <w:r>
        <w:rPr>
          <w:rFonts w:ascii="Garamond" w:hAnsi="Garamond"/>
          <w:b w:val="0"/>
          <w:sz w:val="24"/>
          <w:szCs w:val="24"/>
        </w:rPr>
        <w:t xml:space="preserve">     </w:t>
      </w:r>
      <w:r>
        <w:rPr>
          <w:rFonts w:ascii="Garamond" w:hAnsi="Garamond"/>
          <w:b w:val="0"/>
          <w:sz w:val="24"/>
          <w:szCs w:val="24"/>
          <w:lang w:val="pt-BR"/>
        </w:rPr>
        <w:t>7.</w:t>
      </w:r>
      <w:r>
        <w:rPr>
          <w:rFonts w:ascii="Garamond" w:hAnsi="Garamond"/>
          <w:b w:val="0"/>
          <w:sz w:val="24"/>
          <w:szCs w:val="24"/>
        </w:rPr>
        <w:t xml:space="preserve"> ensejar o retardamento da execução ou da entrega do objeto da licitação sem motivo justificado; </w:t>
      </w:r>
      <w:r>
        <w:rPr>
          <w:rFonts w:ascii="Garamond" w:hAnsi="Garamond"/>
          <w:sz w:val="24"/>
          <w:szCs w:val="24"/>
        </w:rPr>
        <w:t>10% do valor do contrato;</w:t>
      </w:r>
    </w:p>
    <w:p w14:paraId="0B44E2CB" w14:textId="77777777" w:rsidR="005A6342" w:rsidRDefault="005A6342" w:rsidP="005A6342">
      <w:pPr>
        <w:pStyle w:val="Nivel01"/>
        <w:numPr>
          <w:ilvl w:val="0"/>
          <w:numId w:val="0"/>
        </w:numPr>
        <w:ind w:left="360" w:hanging="360"/>
        <w:rPr>
          <w:rFonts w:ascii="Garamond" w:hAnsi="Garamond"/>
          <w:sz w:val="24"/>
          <w:szCs w:val="24"/>
        </w:rPr>
      </w:pPr>
      <w:r>
        <w:rPr>
          <w:rFonts w:ascii="Garamond" w:hAnsi="Garamond"/>
          <w:b w:val="0"/>
          <w:sz w:val="24"/>
          <w:szCs w:val="24"/>
        </w:rPr>
        <w:t xml:space="preserve">   </w:t>
      </w:r>
      <w:r>
        <w:rPr>
          <w:rFonts w:ascii="Garamond" w:hAnsi="Garamond"/>
          <w:b w:val="0"/>
          <w:sz w:val="24"/>
          <w:szCs w:val="24"/>
          <w:lang w:val="pt-BR"/>
        </w:rPr>
        <w:t xml:space="preserve">  8.</w:t>
      </w:r>
      <w:r>
        <w:rPr>
          <w:rFonts w:ascii="Garamond" w:hAnsi="Garamond"/>
          <w:b w:val="0"/>
          <w:sz w:val="24"/>
          <w:szCs w:val="24"/>
        </w:rPr>
        <w:t xml:space="preserve"> apresentar declaração ou documentação falsa exigida para o certame ou prestar declaração falsa durante a licitação ou a execução do contrato; </w:t>
      </w:r>
      <w:r>
        <w:rPr>
          <w:rFonts w:ascii="Garamond" w:hAnsi="Garamond"/>
          <w:sz w:val="24"/>
          <w:szCs w:val="24"/>
        </w:rPr>
        <w:t>30% do valor do contrato;</w:t>
      </w:r>
    </w:p>
    <w:p w14:paraId="6CBD321A" w14:textId="77777777" w:rsidR="005A6342" w:rsidRDefault="005A6342" w:rsidP="005A6342">
      <w:pPr>
        <w:pStyle w:val="Nivel01"/>
        <w:numPr>
          <w:ilvl w:val="0"/>
          <w:numId w:val="0"/>
        </w:numPr>
        <w:ind w:left="360" w:hanging="360"/>
        <w:rPr>
          <w:rFonts w:ascii="Garamond" w:hAnsi="Garamond"/>
          <w:sz w:val="24"/>
          <w:szCs w:val="24"/>
        </w:rPr>
      </w:pPr>
      <w:r>
        <w:rPr>
          <w:rFonts w:ascii="Garamond" w:hAnsi="Garamond"/>
          <w:b w:val="0"/>
          <w:sz w:val="24"/>
          <w:szCs w:val="24"/>
        </w:rPr>
        <w:t xml:space="preserve">     </w:t>
      </w:r>
      <w:r>
        <w:rPr>
          <w:rFonts w:ascii="Garamond" w:hAnsi="Garamond"/>
          <w:b w:val="0"/>
          <w:sz w:val="24"/>
          <w:szCs w:val="24"/>
          <w:lang w:val="pt-BR"/>
        </w:rPr>
        <w:t>9.</w:t>
      </w:r>
      <w:r>
        <w:rPr>
          <w:rFonts w:ascii="Garamond" w:hAnsi="Garamond"/>
          <w:b w:val="0"/>
          <w:sz w:val="24"/>
          <w:szCs w:val="24"/>
        </w:rPr>
        <w:t xml:space="preserve"> fraudar a licitação ou praticar ato fraudulento na execução do contrato;</w:t>
      </w:r>
      <w:r>
        <w:rPr>
          <w:rFonts w:ascii="Garamond" w:hAnsi="Garamond"/>
          <w:sz w:val="24"/>
          <w:szCs w:val="24"/>
        </w:rPr>
        <w:t xml:space="preserve"> 30% do valor do contrato;</w:t>
      </w:r>
    </w:p>
    <w:p w14:paraId="3137FDAB" w14:textId="77777777" w:rsidR="005A6342" w:rsidRDefault="005A6342" w:rsidP="005A6342">
      <w:pPr>
        <w:rPr>
          <w:rFonts w:ascii="Garamond" w:hAnsi="Garamond"/>
          <w:lang w:val="x-none" w:eastAsia="x-none"/>
        </w:rPr>
      </w:pPr>
    </w:p>
    <w:p w14:paraId="4C0B4417" w14:textId="77777777" w:rsidR="005A6342" w:rsidRDefault="005A6342" w:rsidP="005A6342">
      <w:pPr>
        <w:pStyle w:val="Nivel3"/>
        <w:numPr>
          <w:ilvl w:val="0"/>
          <w:numId w:val="0"/>
        </w:numPr>
        <w:spacing w:before="0" w:after="0" w:line="240" w:lineRule="auto"/>
        <w:ind w:left="284"/>
        <w:rPr>
          <w:rFonts w:ascii="Garamond" w:hAnsi="Garamond"/>
          <w:b/>
          <w:sz w:val="24"/>
          <w:szCs w:val="24"/>
        </w:rPr>
      </w:pPr>
      <w:r>
        <w:rPr>
          <w:rFonts w:ascii="Garamond" w:hAnsi="Garamond"/>
          <w:sz w:val="24"/>
          <w:szCs w:val="24"/>
          <w:lang w:val="pt-BR"/>
        </w:rPr>
        <w:t>10.</w:t>
      </w:r>
      <w:r>
        <w:rPr>
          <w:rFonts w:ascii="Garamond" w:hAnsi="Garamond"/>
          <w:sz w:val="24"/>
          <w:szCs w:val="24"/>
        </w:rPr>
        <w:t xml:space="preserve"> comportar-se de modo inidôneo ou cometer fraude de qualquer natureza; </w:t>
      </w:r>
      <w:r>
        <w:rPr>
          <w:rFonts w:ascii="Garamond" w:hAnsi="Garamond"/>
          <w:b/>
          <w:sz w:val="24"/>
          <w:szCs w:val="24"/>
        </w:rPr>
        <w:t xml:space="preserve">30% do valor </w:t>
      </w:r>
      <w:r>
        <w:rPr>
          <w:rFonts w:ascii="Garamond" w:hAnsi="Garamond"/>
          <w:b/>
          <w:sz w:val="24"/>
          <w:szCs w:val="24"/>
          <w:lang w:val="pt-BR"/>
        </w:rPr>
        <w:t xml:space="preserve">   </w:t>
      </w:r>
      <w:r>
        <w:rPr>
          <w:rFonts w:ascii="Garamond" w:hAnsi="Garamond"/>
          <w:b/>
          <w:sz w:val="24"/>
          <w:szCs w:val="24"/>
        </w:rPr>
        <w:t>do contrato;</w:t>
      </w:r>
    </w:p>
    <w:p w14:paraId="673FFE52" w14:textId="77777777" w:rsidR="005A6342" w:rsidRDefault="005A6342" w:rsidP="005A6342">
      <w:pPr>
        <w:pStyle w:val="Nivel3"/>
        <w:numPr>
          <w:ilvl w:val="0"/>
          <w:numId w:val="0"/>
        </w:numPr>
        <w:spacing w:before="0" w:after="0" w:line="240" w:lineRule="auto"/>
        <w:rPr>
          <w:rFonts w:ascii="Garamond" w:hAnsi="Garamond"/>
          <w:sz w:val="24"/>
          <w:szCs w:val="24"/>
        </w:rPr>
      </w:pPr>
    </w:p>
    <w:p w14:paraId="1D0C7312" w14:textId="77777777" w:rsidR="005A6342" w:rsidRDefault="005A6342" w:rsidP="005A6342">
      <w:pPr>
        <w:pStyle w:val="Nivel3"/>
        <w:numPr>
          <w:ilvl w:val="0"/>
          <w:numId w:val="0"/>
        </w:numPr>
        <w:spacing w:before="0" w:after="0" w:line="240" w:lineRule="auto"/>
        <w:ind w:left="284"/>
        <w:rPr>
          <w:rFonts w:ascii="Garamond" w:hAnsi="Garamond"/>
          <w:sz w:val="24"/>
          <w:szCs w:val="24"/>
          <w:lang w:val="pt-BR"/>
        </w:rPr>
      </w:pPr>
      <w:r>
        <w:rPr>
          <w:rFonts w:ascii="Garamond" w:hAnsi="Garamond"/>
          <w:sz w:val="24"/>
          <w:szCs w:val="24"/>
          <w:lang w:val="pt-BR"/>
        </w:rPr>
        <w:t>11.</w:t>
      </w:r>
      <w:r>
        <w:rPr>
          <w:rFonts w:ascii="Garamond" w:hAnsi="Garamond"/>
          <w:sz w:val="24"/>
          <w:szCs w:val="24"/>
        </w:rPr>
        <w:t xml:space="preserve"> praticar atos ilícitos com vistas a frustrar os objetivos da licitação; </w:t>
      </w:r>
      <w:r>
        <w:rPr>
          <w:rFonts w:ascii="Garamond" w:hAnsi="Garamond"/>
          <w:b/>
          <w:sz w:val="24"/>
          <w:szCs w:val="24"/>
        </w:rPr>
        <w:t>30% do valor do contrato;</w:t>
      </w:r>
    </w:p>
    <w:p w14:paraId="01A746DF" w14:textId="77777777" w:rsidR="005A6342" w:rsidRDefault="005A6342" w:rsidP="005A6342">
      <w:pPr>
        <w:pStyle w:val="Nivel01"/>
        <w:numPr>
          <w:ilvl w:val="0"/>
          <w:numId w:val="0"/>
        </w:numPr>
        <w:ind w:left="360" w:hanging="360"/>
        <w:rPr>
          <w:rFonts w:ascii="Garamond" w:hAnsi="Garamond"/>
          <w:sz w:val="24"/>
          <w:szCs w:val="24"/>
        </w:rPr>
      </w:pPr>
      <w:bookmarkStart w:id="0" w:name="art155ii"/>
      <w:bookmarkStart w:id="1" w:name="art155iii"/>
      <w:bookmarkStart w:id="2" w:name="art155iv"/>
      <w:bookmarkStart w:id="3" w:name="art155v"/>
      <w:bookmarkStart w:id="4" w:name="art155vi"/>
      <w:bookmarkStart w:id="5" w:name="art155vii"/>
      <w:bookmarkStart w:id="6" w:name="art155viii"/>
      <w:bookmarkStart w:id="7" w:name="art155ix"/>
      <w:bookmarkStart w:id="8" w:name="art155x"/>
      <w:bookmarkEnd w:id="0"/>
      <w:bookmarkEnd w:id="1"/>
      <w:bookmarkEnd w:id="2"/>
      <w:bookmarkEnd w:id="3"/>
      <w:bookmarkEnd w:id="4"/>
      <w:bookmarkEnd w:id="5"/>
      <w:bookmarkEnd w:id="6"/>
      <w:bookmarkEnd w:id="7"/>
      <w:bookmarkEnd w:id="8"/>
      <w:r>
        <w:rPr>
          <w:rFonts w:ascii="Garamond" w:hAnsi="Garamond"/>
          <w:b w:val="0"/>
          <w:sz w:val="24"/>
          <w:szCs w:val="24"/>
        </w:rPr>
        <w:t xml:space="preserve">    </w:t>
      </w:r>
      <w:bookmarkStart w:id="9" w:name="art155xi"/>
      <w:bookmarkStart w:id="10" w:name="art155xii"/>
      <w:bookmarkEnd w:id="9"/>
      <w:bookmarkEnd w:id="10"/>
      <w:r>
        <w:rPr>
          <w:rFonts w:ascii="Garamond" w:hAnsi="Garamond"/>
          <w:b w:val="0"/>
          <w:sz w:val="24"/>
          <w:szCs w:val="24"/>
          <w:lang w:val="pt-BR"/>
        </w:rPr>
        <w:t>12.</w:t>
      </w:r>
      <w:r>
        <w:rPr>
          <w:rFonts w:ascii="Garamond" w:hAnsi="Garamond"/>
          <w:b w:val="0"/>
          <w:sz w:val="24"/>
          <w:szCs w:val="24"/>
        </w:rPr>
        <w:t xml:space="preserve"> praticar ato lesivo previsto no </w:t>
      </w:r>
      <w:hyperlink r:id="rId7" w:anchor="art5" w:history="1">
        <w:r>
          <w:rPr>
            <w:rStyle w:val="Hyperlink"/>
            <w:rFonts w:ascii="Garamond" w:eastAsiaTheme="majorEastAsia" w:hAnsi="Garamond"/>
            <w:b w:val="0"/>
            <w:sz w:val="24"/>
          </w:rPr>
          <w:t>art. 5º da Lei nº 12.846, de 1º de agosto de 2013.</w:t>
        </w:r>
      </w:hyperlink>
      <w:r>
        <w:rPr>
          <w:rFonts w:ascii="Garamond" w:hAnsi="Garamond"/>
          <w:sz w:val="24"/>
          <w:szCs w:val="24"/>
        </w:rPr>
        <w:t xml:space="preserve"> 30% do valor do contrato;</w:t>
      </w:r>
    </w:p>
    <w:p w14:paraId="09567783" w14:textId="77777777" w:rsidR="005A6342" w:rsidRDefault="005A6342" w:rsidP="005A6342">
      <w:pPr>
        <w:suppressAutoHyphens w:val="0"/>
        <w:autoSpaceDE w:val="0"/>
        <w:autoSpaceDN w:val="0"/>
        <w:adjustRightInd w:val="0"/>
        <w:rPr>
          <w:rFonts w:ascii="Garamond" w:hAnsi="Garamond" w:cs="Arial"/>
          <w:lang w:eastAsia="pt-BR"/>
        </w:rPr>
      </w:pPr>
    </w:p>
    <w:p w14:paraId="55338D4B"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13.3 - A aplicação das sanções previstas neste Contrato não exclui, em hipótese alguma, a obrigação de reparação integral do dano causado ao Contratante (art. 156, §9º, da Lei nº 14.133, de 2021).</w:t>
      </w:r>
    </w:p>
    <w:p w14:paraId="35C05E23" w14:textId="77777777" w:rsidR="005A6342" w:rsidRDefault="005A6342" w:rsidP="005A6342">
      <w:pPr>
        <w:suppressAutoHyphens w:val="0"/>
        <w:autoSpaceDE w:val="0"/>
        <w:autoSpaceDN w:val="0"/>
        <w:adjustRightInd w:val="0"/>
        <w:rPr>
          <w:rFonts w:ascii="Garamond" w:hAnsi="Garamond" w:cs="Arial"/>
          <w:lang w:eastAsia="pt-BR"/>
        </w:rPr>
      </w:pPr>
    </w:p>
    <w:p w14:paraId="2FE82574"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13.4 - Todas as sanções previstas neste Contrato poderão ser aplicadas cumulativamente com a multa (art. 156, §7º, da Lei nº 14.133, de 2021).</w:t>
      </w:r>
    </w:p>
    <w:p w14:paraId="77F1AA94" w14:textId="77777777" w:rsidR="005A6342" w:rsidRDefault="005A6342" w:rsidP="005A6342">
      <w:pPr>
        <w:suppressAutoHyphens w:val="0"/>
        <w:autoSpaceDE w:val="0"/>
        <w:autoSpaceDN w:val="0"/>
        <w:adjustRightInd w:val="0"/>
        <w:rPr>
          <w:rFonts w:ascii="Garamond" w:hAnsi="Garamond" w:cs="Arial"/>
          <w:lang w:eastAsia="pt-BR"/>
        </w:rPr>
      </w:pPr>
    </w:p>
    <w:p w14:paraId="0D29EEFF"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13.4.1 - Antes da aplicação da multa será facultada a defesa do interessado no prazo de 15 (quinze) dias úteis, contado da data de sua intimação (art. 157, da Lei nº 14.133, de 2021).</w:t>
      </w:r>
    </w:p>
    <w:p w14:paraId="1CC27099" w14:textId="77777777" w:rsidR="005A6342" w:rsidRDefault="005A6342" w:rsidP="005A6342">
      <w:pPr>
        <w:suppressAutoHyphens w:val="0"/>
        <w:autoSpaceDE w:val="0"/>
        <w:autoSpaceDN w:val="0"/>
        <w:adjustRightInd w:val="0"/>
        <w:rPr>
          <w:rFonts w:ascii="Garamond" w:hAnsi="Garamond"/>
          <w:lang w:eastAsia="pt-BR"/>
        </w:rPr>
      </w:pPr>
    </w:p>
    <w:p w14:paraId="6A666DC1" w14:textId="77777777" w:rsidR="005A6342" w:rsidRDefault="005A6342" w:rsidP="005A6342">
      <w:pPr>
        <w:suppressAutoHyphens w:val="0"/>
        <w:autoSpaceDE w:val="0"/>
        <w:autoSpaceDN w:val="0"/>
        <w:adjustRightInd w:val="0"/>
        <w:jc w:val="both"/>
        <w:rPr>
          <w:rFonts w:ascii="Garamond" w:hAnsi="Garamond"/>
          <w:lang w:eastAsia="pt-BR"/>
        </w:rPr>
      </w:pPr>
      <w:r>
        <w:rPr>
          <w:rFonts w:ascii="Garamond" w:hAnsi="Garamond" w:cs="Arial"/>
          <w:lang w:eastAsia="pt-BR"/>
        </w:rPr>
        <w:t xml:space="preserve">13.4.2 - Se a multa aplicada e as indenizações cabíveis forem superiores ao valor do </w:t>
      </w:r>
      <w:r>
        <w:rPr>
          <w:rFonts w:ascii="Garamond" w:hAnsi="Garamond"/>
          <w:lang w:eastAsia="pt-BR"/>
        </w:rPr>
        <w:t>pagamento eventualmente devido pelo Contratante, além da perda desse valor, a diferença será descontada da garantia prestada ou será cobrada judicialmente (art. 156, §8º, da Lei nº 14.133, de 2021).</w:t>
      </w:r>
    </w:p>
    <w:p w14:paraId="768D6C96" w14:textId="77777777" w:rsidR="005A6342" w:rsidRDefault="005A6342" w:rsidP="005A6342">
      <w:pPr>
        <w:pStyle w:val="Default"/>
        <w:rPr>
          <w:rFonts w:ascii="Garamond" w:hAnsi="Garamond"/>
          <w:lang w:eastAsia="pt-BR"/>
        </w:rPr>
      </w:pPr>
    </w:p>
    <w:p w14:paraId="2A8BB0C7"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13.4.3 - Previamente ao encaminhamento à cobrança judicial, a multa poderá ser recolhida administrativamente no prazo máximo de 15 (quinze) dias, a contar da data do recebimento da comunicação enviada pela autoridade competente.</w:t>
      </w:r>
    </w:p>
    <w:p w14:paraId="4C09868D" w14:textId="77777777" w:rsidR="005A6342" w:rsidRDefault="005A6342" w:rsidP="005A6342">
      <w:pPr>
        <w:suppressAutoHyphens w:val="0"/>
        <w:autoSpaceDE w:val="0"/>
        <w:autoSpaceDN w:val="0"/>
        <w:adjustRightInd w:val="0"/>
        <w:jc w:val="both"/>
        <w:rPr>
          <w:rFonts w:ascii="Garamond" w:hAnsi="Garamond" w:cs="Arial"/>
          <w:lang w:eastAsia="pt-BR"/>
        </w:rPr>
      </w:pPr>
    </w:p>
    <w:p w14:paraId="247BBB45"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13.5 -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39CC1D0F" w14:textId="77777777" w:rsidR="005A6342" w:rsidRDefault="005A6342" w:rsidP="005A6342">
      <w:pPr>
        <w:suppressAutoHyphens w:val="0"/>
        <w:autoSpaceDE w:val="0"/>
        <w:autoSpaceDN w:val="0"/>
        <w:adjustRightInd w:val="0"/>
        <w:jc w:val="both"/>
        <w:rPr>
          <w:rFonts w:ascii="Garamond" w:hAnsi="Garamond" w:cs="Arial"/>
          <w:lang w:eastAsia="pt-BR"/>
        </w:rPr>
      </w:pPr>
    </w:p>
    <w:p w14:paraId="66839DDE"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13.6 - Na aplicação das sanções serão considerados (art. 156, §1º, da Lei nº 14.133, de 2021):</w:t>
      </w:r>
    </w:p>
    <w:p w14:paraId="624C2A2F" w14:textId="77777777" w:rsidR="005A6342" w:rsidRDefault="005A6342" w:rsidP="005A6342">
      <w:pPr>
        <w:suppressAutoHyphens w:val="0"/>
        <w:autoSpaceDE w:val="0"/>
        <w:autoSpaceDN w:val="0"/>
        <w:adjustRightInd w:val="0"/>
        <w:rPr>
          <w:rFonts w:ascii="Garamond" w:hAnsi="Garamond" w:cs="Arial"/>
          <w:lang w:eastAsia="pt-BR"/>
        </w:rPr>
      </w:pPr>
    </w:p>
    <w:p w14:paraId="1EFB336E"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a) a natureza e a gravidade da infração cometida;</w:t>
      </w:r>
    </w:p>
    <w:p w14:paraId="25F0BB16"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b) as peculiaridades do caso concreto;</w:t>
      </w:r>
    </w:p>
    <w:p w14:paraId="1F45F058"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c) as circunstâncias agravantes ou atenuantes;</w:t>
      </w:r>
    </w:p>
    <w:p w14:paraId="59222008"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lastRenderedPageBreak/>
        <w:t>d) os danos que dela provierem para o Contratante;</w:t>
      </w:r>
    </w:p>
    <w:p w14:paraId="0D33B85D"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e) a implantação ou o aperfeiçoamento de programa de integridade, conforme normas e</w:t>
      </w:r>
    </w:p>
    <w:p w14:paraId="14347904" w14:textId="77777777" w:rsidR="005A6342" w:rsidRDefault="005A6342" w:rsidP="005A6342">
      <w:pPr>
        <w:pStyle w:val="Default"/>
        <w:rPr>
          <w:rFonts w:ascii="Garamond" w:hAnsi="Garamond"/>
          <w:lang w:eastAsia="pt-BR"/>
        </w:rPr>
      </w:pPr>
      <w:r>
        <w:rPr>
          <w:rFonts w:ascii="Garamond" w:hAnsi="Garamond"/>
          <w:lang w:eastAsia="pt-BR"/>
        </w:rPr>
        <w:t>orientações dos órgãos de controle.</w:t>
      </w:r>
    </w:p>
    <w:p w14:paraId="3C134EE4" w14:textId="77777777" w:rsidR="005A6342" w:rsidRDefault="005A6342" w:rsidP="005A6342">
      <w:pPr>
        <w:pStyle w:val="Default"/>
        <w:rPr>
          <w:rFonts w:ascii="Garamond" w:hAnsi="Garamond"/>
          <w:lang w:eastAsia="pt-BR"/>
        </w:rPr>
      </w:pPr>
    </w:p>
    <w:p w14:paraId="4BC662C2"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13.7 -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14:paraId="14C795D4" w14:textId="77777777" w:rsidR="005A6342" w:rsidRDefault="005A6342" w:rsidP="005A6342">
      <w:pPr>
        <w:suppressAutoHyphens w:val="0"/>
        <w:autoSpaceDE w:val="0"/>
        <w:autoSpaceDN w:val="0"/>
        <w:adjustRightInd w:val="0"/>
        <w:jc w:val="both"/>
        <w:rPr>
          <w:rFonts w:ascii="Garamond" w:hAnsi="Garamond" w:cs="Arial"/>
          <w:lang w:eastAsia="pt-BR"/>
        </w:rPr>
      </w:pPr>
    </w:p>
    <w:p w14:paraId="47CBA854"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13.8 -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nº 14.133, de 2021).</w:t>
      </w:r>
    </w:p>
    <w:p w14:paraId="6B056ED6" w14:textId="77777777" w:rsidR="005A6342" w:rsidRDefault="005A6342" w:rsidP="005A6342">
      <w:pPr>
        <w:suppressAutoHyphens w:val="0"/>
        <w:autoSpaceDE w:val="0"/>
        <w:autoSpaceDN w:val="0"/>
        <w:adjustRightInd w:val="0"/>
        <w:jc w:val="both"/>
        <w:rPr>
          <w:rFonts w:ascii="Garamond" w:hAnsi="Garamond" w:cs="Arial"/>
          <w:lang w:eastAsia="pt-BR"/>
        </w:rPr>
      </w:pPr>
    </w:p>
    <w:p w14:paraId="4A79FD28"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13.9 -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Pr>
          <w:rFonts w:ascii="Garamond" w:hAnsi="Garamond" w:cs="Arial"/>
          <w:lang w:eastAsia="pt-BR"/>
        </w:rPr>
        <w:t>Ceis</w:t>
      </w:r>
      <w:proofErr w:type="spellEnd"/>
      <w:r>
        <w:rPr>
          <w:rFonts w:ascii="Garamond" w:hAnsi="Garamond" w:cs="Arial"/>
          <w:lang w:eastAsia="pt-BR"/>
        </w:rPr>
        <w:t>) e no Cadastro Nacional de Empresas Punidas (</w:t>
      </w:r>
      <w:proofErr w:type="spellStart"/>
      <w:r>
        <w:rPr>
          <w:rFonts w:ascii="Garamond" w:hAnsi="Garamond" w:cs="Arial"/>
          <w:lang w:eastAsia="pt-BR"/>
        </w:rPr>
        <w:t>Cnep</w:t>
      </w:r>
      <w:proofErr w:type="spellEnd"/>
      <w:r>
        <w:rPr>
          <w:rFonts w:ascii="Garamond" w:hAnsi="Garamond" w:cs="Arial"/>
          <w:lang w:eastAsia="pt-BR"/>
        </w:rPr>
        <w:t>), instituídos no âmbito do Poder Executivo Federal. (Art. 161, da Lei nº 14.133, de 2021).</w:t>
      </w:r>
    </w:p>
    <w:p w14:paraId="44F1B349" w14:textId="77777777" w:rsidR="005A6342" w:rsidRDefault="005A6342" w:rsidP="005A6342">
      <w:pPr>
        <w:suppressAutoHyphens w:val="0"/>
        <w:autoSpaceDE w:val="0"/>
        <w:autoSpaceDN w:val="0"/>
        <w:adjustRightInd w:val="0"/>
        <w:jc w:val="both"/>
        <w:rPr>
          <w:rFonts w:ascii="Garamond" w:hAnsi="Garamond" w:cs="Arial"/>
          <w:lang w:eastAsia="pt-BR"/>
        </w:rPr>
      </w:pPr>
    </w:p>
    <w:p w14:paraId="0777C380"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13.10 - As sanções de impedimento de licitar e contratar e declaração de inidoneidade para licitar ou contratar são passíveis de reabilitação na forma do art. 163 da Lei nº 14.133/21.</w:t>
      </w:r>
    </w:p>
    <w:p w14:paraId="1893C006" w14:textId="77777777" w:rsidR="005A6342" w:rsidRDefault="005A6342" w:rsidP="005A6342">
      <w:pPr>
        <w:pStyle w:val="Ttulo4"/>
        <w:numPr>
          <w:ilvl w:val="3"/>
          <w:numId w:val="3"/>
        </w:numPr>
        <w:jc w:val="center"/>
        <w:rPr>
          <w:rFonts w:ascii="Garamond" w:hAnsi="Garamond"/>
          <w:sz w:val="24"/>
        </w:rPr>
      </w:pPr>
    </w:p>
    <w:p w14:paraId="773A5455"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13.11 -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13C23CE3" w14:textId="77777777" w:rsidR="005A6342" w:rsidRDefault="005A6342" w:rsidP="005A6342">
      <w:pPr>
        <w:suppressAutoHyphens w:val="0"/>
        <w:autoSpaceDE w:val="0"/>
        <w:autoSpaceDN w:val="0"/>
        <w:adjustRightInd w:val="0"/>
        <w:jc w:val="both"/>
        <w:rPr>
          <w:rFonts w:ascii="Garamond" w:hAnsi="Garamond"/>
        </w:rPr>
      </w:pPr>
    </w:p>
    <w:p w14:paraId="1DA69B9F" w14:textId="77777777" w:rsidR="005A6342" w:rsidRDefault="005A6342" w:rsidP="005A6342">
      <w:pPr>
        <w:pStyle w:val="Corpodetexto"/>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bCs/>
          <w:sz w:val="24"/>
        </w:rPr>
        <w:t>DÉCIMA</w:t>
      </w:r>
      <w:r>
        <w:rPr>
          <w:rFonts w:ascii="Garamond" w:hAnsi="Garamond" w:cs="Garamond"/>
          <w:b/>
          <w:bCs/>
          <w:sz w:val="24"/>
          <w:lang w:val="pt-BR"/>
        </w:rPr>
        <w:t xml:space="preserve"> QUARTA</w:t>
      </w:r>
      <w:r>
        <w:rPr>
          <w:rFonts w:ascii="Garamond" w:hAnsi="Garamond" w:cs="Garamond"/>
          <w:b/>
          <w:bCs/>
          <w:sz w:val="24"/>
        </w:rPr>
        <w:t xml:space="preserve"> </w:t>
      </w:r>
      <w:r>
        <w:rPr>
          <w:rFonts w:ascii="Garamond" w:hAnsi="Garamond" w:cs="Garamond"/>
          <w:b/>
          <w:sz w:val="24"/>
        </w:rPr>
        <w:t xml:space="preserve">– </w:t>
      </w:r>
      <w:r>
        <w:rPr>
          <w:rFonts w:ascii="Garamond" w:hAnsi="Garamond" w:cs="Garamond"/>
          <w:b/>
          <w:sz w:val="24"/>
          <w:lang w:val="pt-BR"/>
        </w:rPr>
        <w:t xml:space="preserve">DA EXTINÇÃO CONTRATUAL </w:t>
      </w:r>
    </w:p>
    <w:p w14:paraId="1BACDD5C" w14:textId="77777777" w:rsidR="005A6342" w:rsidRDefault="005A6342" w:rsidP="005A6342">
      <w:pPr>
        <w:pStyle w:val="Default"/>
        <w:rPr>
          <w:rFonts w:ascii="Garamond" w:hAnsi="Garamond"/>
        </w:rPr>
      </w:pPr>
    </w:p>
    <w:p w14:paraId="51B4C78C"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14.1 - O contrato se extingue quando cumpridas as obrigações de ambas as partes, ainda que isso ocorra antes do prazo estipulado para tanto.</w:t>
      </w:r>
    </w:p>
    <w:p w14:paraId="1F581762" w14:textId="77777777" w:rsidR="005A6342" w:rsidRDefault="005A6342" w:rsidP="005A6342">
      <w:pPr>
        <w:suppressAutoHyphens w:val="0"/>
        <w:autoSpaceDE w:val="0"/>
        <w:autoSpaceDN w:val="0"/>
        <w:adjustRightInd w:val="0"/>
        <w:jc w:val="both"/>
        <w:rPr>
          <w:rFonts w:ascii="Garamond" w:hAnsi="Garamond" w:cs="Arial"/>
          <w:lang w:eastAsia="pt-BR"/>
        </w:rPr>
      </w:pPr>
    </w:p>
    <w:p w14:paraId="1185D60F"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14.2. - Se as obrigações não forem cumpridas no prazo estipulado, a vigência ficará prorrogada até a conclusão do objeto, caso em que deverá a Administração providenciar a readequação do cronograma fixado para o contrato.</w:t>
      </w:r>
    </w:p>
    <w:p w14:paraId="5671AD8D" w14:textId="77777777" w:rsidR="005A6342" w:rsidRDefault="005A6342" w:rsidP="005A6342">
      <w:pPr>
        <w:suppressAutoHyphens w:val="0"/>
        <w:autoSpaceDE w:val="0"/>
        <w:autoSpaceDN w:val="0"/>
        <w:adjustRightInd w:val="0"/>
        <w:jc w:val="both"/>
        <w:rPr>
          <w:rFonts w:ascii="Garamond" w:hAnsi="Garamond" w:cs="Arial"/>
          <w:lang w:eastAsia="pt-BR"/>
        </w:rPr>
      </w:pPr>
    </w:p>
    <w:p w14:paraId="621BEB96"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14.3 - Quando a não conclusão do contrato referida no item anterior decorrer de culpa do contratado:</w:t>
      </w:r>
    </w:p>
    <w:p w14:paraId="6429D2E0" w14:textId="77777777" w:rsidR="005A6342" w:rsidRDefault="005A6342" w:rsidP="005A6342">
      <w:pPr>
        <w:suppressAutoHyphens w:val="0"/>
        <w:autoSpaceDE w:val="0"/>
        <w:autoSpaceDN w:val="0"/>
        <w:adjustRightInd w:val="0"/>
        <w:jc w:val="both"/>
        <w:rPr>
          <w:rFonts w:ascii="Garamond" w:hAnsi="Garamond" w:cs="Arial"/>
          <w:lang w:eastAsia="pt-BR"/>
        </w:rPr>
      </w:pPr>
    </w:p>
    <w:p w14:paraId="338BBF1B" w14:textId="77777777" w:rsidR="005A6342" w:rsidRDefault="005A6342" w:rsidP="005A6342">
      <w:pPr>
        <w:suppressAutoHyphens w:val="0"/>
        <w:autoSpaceDE w:val="0"/>
        <w:autoSpaceDN w:val="0"/>
        <w:adjustRightInd w:val="0"/>
        <w:ind w:left="426"/>
        <w:jc w:val="both"/>
        <w:rPr>
          <w:rFonts w:ascii="Garamond" w:hAnsi="Garamond" w:cs="Arial"/>
          <w:lang w:eastAsia="pt-BR"/>
        </w:rPr>
      </w:pPr>
      <w:r>
        <w:rPr>
          <w:rFonts w:ascii="Garamond" w:hAnsi="Garamond" w:cs="Arial"/>
          <w:lang w:eastAsia="pt-BR"/>
        </w:rPr>
        <w:t>a) ficará ele constituído em mora, sendo-lhe aplicáveis as respectivas sanções administrativas; e</w:t>
      </w:r>
    </w:p>
    <w:p w14:paraId="132F3F96" w14:textId="77777777" w:rsidR="005A6342" w:rsidRDefault="005A6342" w:rsidP="005A6342">
      <w:pPr>
        <w:suppressAutoHyphens w:val="0"/>
        <w:autoSpaceDE w:val="0"/>
        <w:autoSpaceDN w:val="0"/>
        <w:adjustRightInd w:val="0"/>
        <w:jc w:val="both"/>
        <w:rPr>
          <w:rFonts w:ascii="Garamond" w:hAnsi="Garamond" w:cs="Arial"/>
          <w:lang w:eastAsia="pt-BR"/>
        </w:rPr>
      </w:pPr>
    </w:p>
    <w:p w14:paraId="16A709A1" w14:textId="77777777" w:rsidR="005A6342" w:rsidRDefault="005A6342" w:rsidP="005A6342">
      <w:pPr>
        <w:numPr>
          <w:ilvl w:val="0"/>
          <w:numId w:val="6"/>
        </w:numPr>
        <w:suppressAutoHyphens w:val="0"/>
        <w:autoSpaceDE w:val="0"/>
        <w:autoSpaceDN w:val="0"/>
        <w:adjustRightInd w:val="0"/>
        <w:jc w:val="both"/>
        <w:rPr>
          <w:rFonts w:ascii="Garamond" w:hAnsi="Garamond" w:cs="Arial"/>
          <w:lang w:eastAsia="pt-BR"/>
        </w:rPr>
      </w:pPr>
      <w:r>
        <w:rPr>
          <w:rFonts w:ascii="Garamond" w:hAnsi="Garamond" w:cs="Arial"/>
          <w:lang w:eastAsia="pt-BR"/>
        </w:rPr>
        <w:t>poderá a Administração optar pela extinção do contrato e, nesse caso, adotará as medidas admitidas em lei para a continuidade da execução contratual.</w:t>
      </w:r>
    </w:p>
    <w:p w14:paraId="21291871" w14:textId="77777777" w:rsidR="005A6342" w:rsidRDefault="005A6342" w:rsidP="005A6342">
      <w:pPr>
        <w:suppressAutoHyphens w:val="0"/>
        <w:autoSpaceDE w:val="0"/>
        <w:autoSpaceDN w:val="0"/>
        <w:adjustRightInd w:val="0"/>
        <w:ind w:left="720"/>
        <w:jc w:val="both"/>
        <w:rPr>
          <w:rFonts w:ascii="Garamond" w:hAnsi="Garamond" w:cs="Arial"/>
          <w:lang w:eastAsia="pt-BR"/>
        </w:rPr>
      </w:pPr>
    </w:p>
    <w:p w14:paraId="409B6E4F"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14.4 - O contrato pode ser extinto antes de cumpridas as obrigações nele estipuladas, ou antes do prazo nele fixado, por algum dos motivos previstos no artigo 137 da Lei nº 14.133/21, bem como amigavelmente, assegurados o contraditório e a ampla defesa.</w:t>
      </w:r>
    </w:p>
    <w:p w14:paraId="25E39C93" w14:textId="77777777" w:rsidR="005A6342" w:rsidRDefault="005A6342" w:rsidP="005A6342">
      <w:pPr>
        <w:suppressAutoHyphens w:val="0"/>
        <w:autoSpaceDE w:val="0"/>
        <w:autoSpaceDN w:val="0"/>
        <w:adjustRightInd w:val="0"/>
        <w:jc w:val="both"/>
        <w:rPr>
          <w:rFonts w:ascii="Garamond" w:hAnsi="Garamond" w:cs="Arial"/>
          <w:lang w:eastAsia="pt-BR"/>
        </w:rPr>
      </w:pPr>
    </w:p>
    <w:p w14:paraId="27FA7F02"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14.4.1 - Nesta hipótese, aplicam-se também os artigos 138 e 139 da mesma Lei.</w:t>
      </w:r>
    </w:p>
    <w:p w14:paraId="4FE72DC4" w14:textId="77777777" w:rsidR="005A6342" w:rsidRDefault="005A6342" w:rsidP="005A6342">
      <w:pPr>
        <w:suppressAutoHyphens w:val="0"/>
        <w:autoSpaceDE w:val="0"/>
        <w:autoSpaceDN w:val="0"/>
        <w:adjustRightInd w:val="0"/>
        <w:jc w:val="both"/>
        <w:rPr>
          <w:rFonts w:ascii="Garamond" w:hAnsi="Garamond" w:cs="Arial"/>
          <w:lang w:eastAsia="pt-BR"/>
        </w:rPr>
      </w:pPr>
    </w:p>
    <w:p w14:paraId="72D3A153"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14.4.2 - A alteração social ou a modificação da finalidade ou da estrutura da empresa não</w:t>
      </w:r>
    </w:p>
    <w:p w14:paraId="3BE0E749"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ensejará a rescisão se não restringir sua capacidade de concluir o contrato.</w:t>
      </w:r>
    </w:p>
    <w:p w14:paraId="3E15B85B" w14:textId="77777777" w:rsidR="005A6342" w:rsidRDefault="005A6342" w:rsidP="005A6342">
      <w:pPr>
        <w:suppressAutoHyphens w:val="0"/>
        <w:autoSpaceDE w:val="0"/>
        <w:autoSpaceDN w:val="0"/>
        <w:adjustRightInd w:val="0"/>
        <w:jc w:val="both"/>
        <w:rPr>
          <w:rFonts w:ascii="Garamond" w:hAnsi="Garamond" w:cs="Arial"/>
          <w:lang w:eastAsia="pt-BR"/>
        </w:rPr>
      </w:pPr>
    </w:p>
    <w:p w14:paraId="624E56EB"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14.4.2.1 - Se a operação implicar mudança da pessoa jurídica contratada deverá ser formalizado termo aditivo para alteração subjetiva.</w:t>
      </w:r>
    </w:p>
    <w:p w14:paraId="726969BB" w14:textId="77777777" w:rsidR="005A6342" w:rsidRDefault="005A6342" w:rsidP="005A6342">
      <w:pPr>
        <w:suppressAutoHyphens w:val="0"/>
        <w:autoSpaceDE w:val="0"/>
        <w:autoSpaceDN w:val="0"/>
        <w:adjustRightInd w:val="0"/>
        <w:jc w:val="both"/>
        <w:rPr>
          <w:rFonts w:ascii="Garamond" w:hAnsi="Garamond" w:cs="Arial"/>
          <w:lang w:eastAsia="pt-BR"/>
        </w:rPr>
      </w:pPr>
    </w:p>
    <w:p w14:paraId="510A2E82"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14.5 - O termo de rescisão, sempre que possível, será precedido:</w:t>
      </w:r>
    </w:p>
    <w:p w14:paraId="0EA70992" w14:textId="77777777" w:rsidR="005A6342" w:rsidRDefault="005A6342" w:rsidP="005A6342">
      <w:pPr>
        <w:suppressAutoHyphens w:val="0"/>
        <w:autoSpaceDE w:val="0"/>
        <w:autoSpaceDN w:val="0"/>
        <w:adjustRightInd w:val="0"/>
        <w:jc w:val="both"/>
        <w:rPr>
          <w:rFonts w:ascii="Garamond" w:hAnsi="Garamond" w:cs="Arial"/>
          <w:lang w:eastAsia="pt-BR"/>
        </w:rPr>
      </w:pPr>
    </w:p>
    <w:p w14:paraId="3926DF6F"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14.5.1 - Balanço dos eventos contratuais já cumpridos ou parcialmente cumpridos;</w:t>
      </w:r>
    </w:p>
    <w:p w14:paraId="23568469" w14:textId="77777777" w:rsidR="005A6342" w:rsidRDefault="005A6342" w:rsidP="005A6342">
      <w:pPr>
        <w:suppressAutoHyphens w:val="0"/>
        <w:autoSpaceDE w:val="0"/>
        <w:autoSpaceDN w:val="0"/>
        <w:adjustRightInd w:val="0"/>
        <w:jc w:val="both"/>
        <w:rPr>
          <w:rFonts w:ascii="Garamond" w:hAnsi="Garamond" w:cs="Arial"/>
          <w:lang w:eastAsia="pt-BR"/>
        </w:rPr>
      </w:pPr>
    </w:p>
    <w:p w14:paraId="492276E0"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14.5.2 - Relação dos pagamentos já efetuados e ainda devidos;</w:t>
      </w:r>
    </w:p>
    <w:p w14:paraId="4A375B32" w14:textId="77777777" w:rsidR="005A6342" w:rsidRDefault="005A6342" w:rsidP="005A6342">
      <w:pPr>
        <w:suppressAutoHyphens w:val="0"/>
        <w:autoSpaceDE w:val="0"/>
        <w:autoSpaceDN w:val="0"/>
        <w:adjustRightInd w:val="0"/>
        <w:jc w:val="both"/>
        <w:rPr>
          <w:rFonts w:ascii="Garamond" w:hAnsi="Garamond" w:cs="Arial"/>
          <w:lang w:eastAsia="pt-BR"/>
        </w:rPr>
      </w:pPr>
    </w:p>
    <w:p w14:paraId="48B2759D"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14.5.3 - Indenizações e multas.</w:t>
      </w:r>
    </w:p>
    <w:p w14:paraId="0156E9D2" w14:textId="77777777" w:rsidR="005A6342" w:rsidRDefault="005A6342" w:rsidP="005A6342">
      <w:pPr>
        <w:suppressAutoHyphens w:val="0"/>
        <w:autoSpaceDE w:val="0"/>
        <w:autoSpaceDN w:val="0"/>
        <w:adjustRightInd w:val="0"/>
        <w:jc w:val="both"/>
        <w:rPr>
          <w:rFonts w:ascii="Garamond" w:hAnsi="Garamond" w:cs="Arial"/>
          <w:lang w:eastAsia="pt-BR"/>
        </w:rPr>
      </w:pPr>
    </w:p>
    <w:p w14:paraId="7E54D256"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14.6 - A extinção do contrato não configura óbice para o reconhecimento do desequilíbrio</w:t>
      </w:r>
    </w:p>
    <w:p w14:paraId="17161E2A"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econômico-financeiro, hipótese em que será concedida indenização por meio de termo indenizatório (art. 131, caput, da Lei n.º 14.133, de 2021).</w:t>
      </w:r>
    </w:p>
    <w:p w14:paraId="468FE615" w14:textId="77777777" w:rsidR="005A6342" w:rsidRDefault="005A6342" w:rsidP="005A6342">
      <w:pPr>
        <w:suppressAutoHyphens w:val="0"/>
        <w:autoSpaceDE w:val="0"/>
        <w:autoSpaceDN w:val="0"/>
        <w:adjustRightInd w:val="0"/>
        <w:jc w:val="both"/>
        <w:rPr>
          <w:rFonts w:ascii="Garamond" w:hAnsi="Garamond" w:cs="Arial"/>
          <w:lang w:eastAsia="pt-BR"/>
        </w:rPr>
      </w:pPr>
    </w:p>
    <w:p w14:paraId="197A8FA5" w14:textId="77777777" w:rsidR="005A6342" w:rsidRDefault="005A6342" w:rsidP="005A6342">
      <w:pPr>
        <w:pStyle w:val="Corpodetexto"/>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bCs/>
          <w:sz w:val="24"/>
        </w:rPr>
        <w:t>DÉCIMA</w:t>
      </w:r>
      <w:r>
        <w:rPr>
          <w:rFonts w:ascii="Garamond" w:hAnsi="Garamond" w:cs="Garamond"/>
          <w:b/>
          <w:bCs/>
          <w:sz w:val="24"/>
          <w:lang w:val="pt-BR"/>
        </w:rPr>
        <w:t xml:space="preserve"> QUINTA</w:t>
      </w:r>
      <w:r>
        <w:rPr>
          <w:rFonts w:ascii="Garamond" w:hAnsi="Garamond" w:cs="Garamond"/>
          <w:b/>
          <w:sz w:val="24"/>
        </w:rPr>
        <w:t xml:space="preserve">– </w:t>
      </w:r>
      <w:r>
        <w:rPr>
          <w:rFonts w:ascii="Garamond" w:hAnsi="Garamond" w:cs="Garamond"/>
          <w:b/>
          <w:sz w:val="24"/>
          <w:lang w:val="pt-BR"/>
        </w:rPr>
        <w:t>DOS MEIOS ALTERNATIVOS DE RESOLUÇÃO DE CONFLITOS</w:t>
      </w:r>
    </w:p>
    <w:p w14:paraId="0DE56285" w14:textId="77777777" w:rsidR="005A6342" w:rsidRDefault="005A6342" w:rsidP="005A6342">
      <w:pPr>
        <w:pStyle w:val="Default"/>
        <w:rPr>
          <w:rFonts w:ascii="Garamond" w:hAnsi="Garamond"/>
        </w:rPr>
      </w:pPr>
    </w:p>
    <w:p w14:paraId="340136EC" w14:textId="2E1EA68A" w:rsidR="005A6342" w:rsidRDefault="005A6342" w:rsidP="005A6342">
      <w:pPr>
        <w:pStyle w:val="Default"/>
        <w:jc w:val="both"/>
        <w:rPr>
          <w:rFonts w:ascii="Garamond" w:hAnsi="Garamond"/>
          <w:color w:val="1D2228"/>
          <w:shd w:val="clear" w:color="auto" w:fill="FFFFFF"/>
        </w:rPr>
      </w:pPr>
      <w:r>
        <w:rPr>
          <w:rFonts w:ascii="Garamond" w:hAnsi="Garamond"/>
          <w:color w:val="1D2228"/>
          <w:shd w:val="clear" w:color="auto" w:fill="FFFFFF"/>
        </w:rPr>
        <w:t>15.1 Nos termos do art. 150, inciso XXI, do Decreto Municipal nº 5.</w:t>
      </w:r>
      <w:r w:rsidR="00214B1F">
        <w:rPr>
          <w:rFonts w:ascii="Garamond" w:hAnsi="Garamond"/>
          <w:color w:val="1D2228"/>
          <w:shd w:val="clear" w:color="auto" w:fill="FFFFFF"/>
        </w:rPr>
        <w:t>570</w:t>
      </w:r>
      <w:r>
        <w:rPr>
          <w:rFonts w:ascii="Garamond" w:hAnsi="Garamond"/>
          <w:color w:val="1D2228"/>
          <w:shd w:val="clear" w:color="auto" w:fill="FFFFFF"/>
        </w:rPr>
        <w:t>/2</w:t>
      </w:r>
      <w:r w:rsidR="00214B1F">
        <w:rPr>
          <w:rFonts w:ascii="Garamond" w:hAnsi="Garamond"/>
          <w:color w:val="1D2228"/>
          <w:shd w:val="clear" w:color="auto" w:fill="FFFFFF"/>
        </w:rPr>
        <w:t>5</w:t>
      </w:r>
      <w:r>
        <w:rPr>
          <w:rFonts w:ascii="Garamond" w:hAnsi="Garamond"/>
          <w:color w:val="1D2228"/>
          <w:shd w:val="clear" w:color="auto" w:fill="FFFFFF"/>
        </w:rPr>
        <w:t>, as partes podem optar pela adoção de meios alternativos de resolução de controvérsias, notadamente a conciliação, a mediação, o comitê de resolução de disputas e a arbitragem.</w:t>
      </w:r>
      <w:r>
        <w:rPr>
          <w:rFonts w:ascii="Garamond" w:hAnsi="Garamond"/>
          <w:color w:val="1D2228"/>
        </w:rPr>
        <w:br/>
      </w:r>
      <w:r>
        <w:rPr>
          <w:rFonts w:ascii="Garamond" w:hAnsi="Garamond"/>
          <w:color w:val="1D2228"/>
        </w:rPr>
        <w:br/>
      </w:r>
      <w:r>
        <w:rPr>
          <w:rFonts w:ascii="Garamond" w:hAnsi="Garamond"/>
          <w:color w:val="1D2228"/>
          <w:shd w:val="clear" w:color="auto" w:fill="FFFFFF"/>
        </w:rPr>
        <w:t>Parágrafo único. Será aplicado o disposto no caput deste artigo às controvérsias relacionadas a direitos patrimoniais disponíveis, como as questões relacionadas ao restabelecimento do equilíbrio econômico-financeiro do contrato, ao inadimplemento de obrigações contratuais por quaisquer das partes e ao cálculo de indenizações.</w:t>
      </w:r>
      <w:r>
        <w:rPr>
          <w:rFonts w:ascii="Garamond" w:hAnsi="Garamond"/>
          <w:color w:val="1D2228"/>
        </w:rPr>
        <w:br/>
      </w:r>
      <w:r>
        <w:rPr>
          <w:rFonts w:ascii="Garamond" w:hAnsi="Garamond"/>
          <w:color w:val="1D2228"/>
        </w:rPr>
        <w:br/>
      </w:r>
      <w:r>
        <w:rPr>
          <w:rFonts w:ascii="Garamond" w:hAnsi="Garamond"/>
          <w:color w:val="1D2228"/>
          <w:shd w:val="clear" w:color="auto" w:fill="FFFFFF"/>
        </w:rPr>
        <w:t>15.2 A arbitragem será sempre de direito e observará o princípio da publicidade.</w:t>
      </w:r>
      <w:r>
        <w:rPr>
          <w:rFonts w:ascii="Garamond" w:hAnsi="Garamond"/>
          <w:color w:val="1D2228"/>
        </w:rPr>
        <w:br/>
      </w:r>
      <w:r>
        <w:rPr>
          <w:rFonts w:ascii="Garamond" w:hAnsi="Garamond"/>
          <w:color w:val="1D2228"/>
        </w:rPr>
        <w:br/>
      </w:r>
      <w:r>
        <w:rPr>
          <w:rFonts w:ascii="Garamond" w:hAnsi="Garamond"/>
          <w:color w:val="1D2228"/>
          <w:shd w:val="clear" w:color="auto" w:fill="FFFFFF"/>
        </w:rPr>
        <w:t>15.3. Este contrato poderá ser aditado para permitir a adoção dos meios alternativos de resolução de controvérsias.</w:t>
      </w:r>
    </w:p>
    <w:p w14:paraId="2DA4D4D3" w14:textId="77777777" w:rsidR="005A6342" w:rsidRDefault="005A6342" w:rsidP="005A6342">
      <w:pPr>
        <w:pStyle w:val="Default"/>
        <w:jc w:val="both"/>
        <w:rPr>
          <w:rFonts w:ascii="Garamond" w:hAnsi="Garamond"/>
        </w:rPr>
      </w:pPr>
      <w:r>
        <w:rPr>
          <w:rFonts w:ascii="Garamond" w:hAnsi="Garamond"/>
          <w:color w:val="1D2228"/>
        </w:rPr>
        <w:br/>
      </w:r>
      <w:r>
        <w:rPr>
          <w:rFonts w:ascii="Garamond" w:hAnsi="Garamond"/>
          <w:color w:val="1D2228"/>
          <w:shd w:val="clear" w:color="auto" w:fill="FFFFFF"/>
        </w:rPr>
        <w:t>15.4. O processo de escolha dos árbitros, dos colegiados arbitrais e dos comitês de resolução de disputas observará critérios isonômicos, técnicos e transparentes.</w:t>
      </w:r>
    </w:p>
    <w:p w14:paraId="27857B5F" w14:textId="77777777" w:rsidR="005A6342" w:rsidRDefault="005A6342" w:rsidP="005A6342">
      <w:pPr>
        <w:suppressAutoHyphens w:val="0"/>
        <w:autoSpaceDE w:val="0"/>
        <w:autoSpaceDN w:val="0"/>
        <w:adjustRightInd w:val="0"/>
        <w:jc w:val="both"/>
        <w:rPr>
          <w:rFonts w:ascii="Garamond" w:hAnsi="Garamond"/>
        </w:rPr>
      </w:pPr>
    </w:p>
    <w:p w14:paraId="46DAA163" w14:textId="77777777" w:rsidR="005A6342" w:rsidRDefault="005A6342" w:rsidP="005A6342">
      <w:pPr>
        <w:pStyle w:val="Corpodetexto"/>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bCs/>
          <w:sz w:val="24"/>
        </w:rPr>
        <w:t>DÉCIMA</w:t>
      </w:r>
      <w:r>
        <w:rPr>
          <w:rFonts w:ascii="Garamond" w:hAnsi="Garamond" w:cs="Garamond"/>
          <w:b/>
          <w:bCs/>
          <w:sz w:val="24"/>
          <w:lang w:val="pt-BR"/>
        </w:rPr>
        <w:t xml:space="preserve"> SEXTA</w:t>
      </w:r>
      <w:r>
        <w:rPr>
          <w:rFonts w:ascii="Garamond" w:hAnsi="Garamond" w:cs="Garamond"/>
          <w:b/>
          <w:sz w:val="24"/>
        </w:rPr>
        <w:t xml:space="preserve">– </w:t>
      </w:r>
      <w:r>
        <w:rPr>
          <w:rFonts w:ascii="Garamond" w:hAnsi="Garamond" w:cs="Garamond"/>
          <w:b/>
          <w:sz w:val="24"/>
          <w:lang w:val="pt-BR"/>
        </w:rPr>
        <w:t>DOTAÇÃO ORÇAMENTARIA</w:t>
      </w:r>
    </w:p>
    <w:p w14:paraId="4C6E1D71" w14:textId="77777777" w:rsidR="005A6342" w:rsidRDefault="005A6342" w:rsidP="005A6342">
      <w:pPr>
        <w:pStyle w:val="Default"/>
        <w:rPr>
          <w:rFonts w:ascii="Garamond" w:hAnsi="Garamond"/>
        </w:rPr>
      </w:pPr>
    </w:p>
    <w:p w14:paraId="10BADB97" w14:textId="45B312E9" w:rsidR="005C5D5D" w:rsidRDefault="005A6342" w:rsidP="006C26D3">
      <w:pPr>
        <w:suppressAutoHyphens w:val="0"/>
        <w:autoSpaceDE w:val="0"/>
        <w:autoSpaceDN w:val="0"/>
        <w:adjustRightInd w:val="0"/>
        <w:jc w:val="both"/>
        <w:rPr>
          <w:rFonts w:ascii="Garamond" w:hAnsi="Garamond" w:cs="Arial"/>
          <w:lang w:eastAsia="pt-BR"/>
        </w:rPr>
      </w:pPr>
      <w:r>
        <w:rPr>
          <w:rFonts w:ascii="Garamond" w:hAnsi="Garamond" w:cs="Arial"/>
          <w:lang w:eastAsia="pt-BR"/>
        </w:rPr>
        <w:t>16.1 - As despesas decorrentes desta contratação estão programadas em dotação orçamentária própria, prevista no orçamento do Município, para o exercício atual, na classificação abaixo:</w:t>
      </w:r>
    </w:p>
    <w:p w14:paraId="2F59D51C" w14:textId="3E8CE82D" w:rsidR="004E0E41" w:rsidRPr="00D2379C" w:rsidRDefault="009E3FA6" w:rsidP="00D2379C">
      <w:pPr>
        <w:pStyle w:val="Recuodecorpodetexto"/>
        <w:ind w:left="0"/>
        <w:rPr>
          <w:b/>
          <w:iCs/>
          <w:sz w:val="22"/>
        </w:rPr>
      </w:pPr>
      <w:r>
        <w:rPr>
          <w:iCs/>
          <w:sz w:val="22"/>
        </w:rPr>
        <w:t xml:space="preserve">Ficha: </w:t>
      </w:r>
      <w:r w:rsidR="003757B2">
        <w:rPr>
          <w:iCs/>
          <w:sz w:val="22"/>
        </w:rPr>
        <w:t xml:space="preserve">1317 </w:t>
      </w:r>
    </w:p>
    <w:p w14:paraId="3BB8AC2F" w14:textId="5F060157" w:rsidR="005A6342" w:rsidRPr="003757B2" w:rsidRDefault="005A6342" w:rsidP="005A6342">
      <w:pPr>
        <w:pStyle w:val="Corpodetexto"/>
        <w:numPr>
          <w:ilvl w:val="0"/>
          <w:numId w:val="3"/>
        </w:numPr>
        <w:jc w:val="both"/>
        <w:rPr>
          <w:rFonts w:ascii="Garamond" w:hAnsi="Garamond" w:cs="Garamond"/>
          <w:b/>
          <w:sz w:val="24"/>
          <w:lang w:val="pt-BR"/>
        </w:rPr>
      </w:pPr>
      <w:r>
        <w:rPr>
          <w:rFonts w:ascii="Garamond" w:hAnsi="Garamond" w:cs="Garamond"/>
          <w:b/>
          <w:sz w:val="24"/>
        </w:rPr>
        <w:lastRenderedPageBreak/>
        <w:t xml:space="preserve">CLÁUSULA </w:t>
      </w:r>
      <w:r>
        <w:rPr>
          <w:rFonts w:ascii="Garamond" w:hAnsi="Garamond" w:cs="Garamond"/>
          <w:b/>
          <w:bCs/>
          <w:sz w:val="24"/>
        </w:rPr>
        <w:t>DÉCIMA</w:t>
      </w:r>
      <w:r>
        <w:rPr>
          <w:rFonts w:ascii="Garamond" w:hAnsi="Garamond" w:cs="Garamond"/>
          <w:b/>
          <w:bCs/>
          <w:sz w:val="24"/>
          <w:lang w:val="pt-BR"/>
        </w:rPr>
        <w:t xml:space="preserve"> SÉTIMA</w:t>
      </w:r>
      <w:r>
        <w:rPr>
          <w:rFonts w:ascii="Garamond" w:hAnsi="Garamond" w:cs="Garamond"/>
          <w:b/>
          <w:sz w:val="24"/>
        </w:rPr>
        <w:t>–</w:t>
      </w:r>
      <w:r>
        <w:rPr>
          <w:rFonts w:ascii="Garamond" w:hAnsi="Garamond" w:cs="Garamond"/>
          <w:b/>
          <w:sz w:val="24"/>
          <w:lang w:val="pt-BR"/>
        </w:rPr>
        <w:t xml:space="preserve"> DOS CASOS OMISSOS</w:t>
      </w:r>
    </w:p>
    <w:p w14:paraId="36B26B67" w14:textId="77777777" w:rsidR="005A6342" w:rsidRDefault="005A6342" w:rsidP="005A6342">
      <w:pPr>
        <w:suppressAutoHyphens w:val="0"/>
        <w:autoSpaceDE w:val="0"/>
        <w:autoSpaceDN w:val="0"/>
        <w:adjustRightInd w:val="0"/>
        <w:jc w:val="both"/>
        <w:rPr>
          <w:rFonts w:ascii="Garamond" w:hAnsi="Garamond"/>
          <w:lang w:val="x-none"/>
        </w:rPr>
      </w:pPr>
      <w:r>
        <w:rPr>
          <w:rFonts w:ascii="Garamond" w:hAnsi="Garamond" w:cs="Arial"/>
          <w:lang w:eastAsia="pt-BR"/>
        </w:rPr>
        <w:t>17.1 - Os casos omissos serão decididos pelo Contratante, segundo as disposições contidas na Lei nº 14.133/2021, e demais normas federais aplicáveis e, subsidiariamente, segundo as disposições contidas na Lei nº 8.078, de 1990 - Código de Defesa do Consumidor - e normas e princípios gerais dos contratos.</w:t>
      </w:r>
    </w:p>
    <w:p w14:paraId="75CF3092" w14:textId="77777777" w:rsidR="005A6342" w:rsidRDefault="005A6342" w:rsidP="005A6342">
      <w:pPr>
        <w:pStyle w:val="Ttulo4"/>
        <w:numPr>
          <w:ilvl w:val="0"/>
          <w:numId w:val="0"/>
        </w:numPr>
        <w:tabs>
          <w:tab w:val="left" w:pos="708"/>
        </w:tabs>
        <w:jc w:val="center"/>
        <w:rPr>
          <w:rFonts w:ascii="Garamond" w:hAnsi="Garamond"/>
          <w:sz w:val="24"/>
          <w:lang w:val="pt-BR"/>
        </w:rPr>
      </w:pPr>
    </w:p>
    <w:p w14:paraId="28874F4C" w14:textId="77777777" w:rsidR="005A6342" w:rsidRDefault="005A6342" w:rsidP="005A6342">
      <w:pPr>
        <w:pStyle w:val="Corpodetexto"/>
        <w:numPr>
          <w:ilvl w:val="0"/>
          <w:numId w:val="3"/>
        </w:numPr>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bCs/>
          <w:sz w:val="24"/>
        </w:rPr>
        <w:t>DÉCIMA</w:t>
      </w:r>
      <w:r>
        <w:rPr>
          <w:rFonts w:ascii="Garamond" w:hAnsi="Garamond" w:cs="Garamond"/>
          <w:b/>
          <w:bCs/>
          <w:sz w:val="24"/>
          <w:lang w:val="pt-BR"/>
        </w:rPr>
        <w:t xml:space="preserve"> OITAVA</w:t>
      </w:r>
      <w:r>
        <w:rPr>
          <w:rFonts w:ascii="Garamond" w:hAnsi="Garamond" w:cs="Garamond"/>
          <w:b/>
          <w:sz w:val="24"/>
        </w:rPr>
        <w:t>–</w:t>
      </w:r>
      <w:r>
        <w:rPr>
          <w:rFonts w:ascii="Garamond" w:hAnsi="Garamond" w:cs="Garamond"/>
          <w:b/>
          <w:sz w:val="24"/>
          <w:lang w:val="pt-BR"/>
        </w:rPr>
        <w:t xml:space="preserve"> ALTERAÇÕES</w:t>
      </w:r>
    </w:p>
    <w:p w14:paraId="69F9CCA1"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 xml:space="preserve">18.1 - Eventuais alterações contratuais reger-se-ão pela disciplina dos </w:t>
      </w:r>
      <w:proofErr w:type="spellStart"/>
      <w:r>
        <w:rPr>
          <w:rFonts w:ascii="Garamond" w:hAnsi="Garamond" w:cs="Arial"/>
          <w:lang w:eastAsia="pt-BR"/>
        </w:rPr>
        <w:t>arts</w:t>
      </w:r>
      <w:proofErr w:type="spellEnd"/>
      <w:r>
        <w:rPr>
          <w:rFonts w:ascii="Garamond" w:hAnsi="Garamond" w:cs="Arial"/>
          <w:lang w:eastAsia="pt-BR"/>
        </w:rPr>
        <w:t>. 124 e seguintes da Lei nº 14.133, de 2021.</w:t>
      </w:r>
    </w:p>
    <w:p w14:paraId="2F2C3B45" w14:textId="77777777" w:rsidR="005A6342" w:rsidRDefault="005A6342" w:rsidP="005A6342">
      <w:pPr>
        <w:suppressAutoHyphens w:val="0"/>
        <w:autoSpaceDE w:val="0"/>
        <w:autoSpaceDN w:val="0"/>
        <w:adjustRightInd w:val="0"/>
        <w:jc w:val="both"/>
        <w:rPr>
          <w:rFonts w:ascii="Garamond" w:hAnsi="Garamond" w:cs="Arial"/>
          <w:lang w:eastAsia="pt-BR"/>
        </w:rPr>
      </w:pPr>
    </w:p>
    <w:p w14:paraId="4EEA866E"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18.2 - O contratado será obrigado a aceitar, nas mesmas condições contratuais, acréscimos ou supressões de até 25% (vinte e cinco por cento) do valor inicial atualizado do contrato que se fizerem nas obras, nos serviços ou nas compras, e, no caso de reforma de edifício ou de equipamento, o limite para os acréscimos será de 50% (cinquenta por cento), nos termos do art. 125 da Lei nº 14.133, de 2021.</w:t>
      </w:r>
    </w:p>
    <w:p w14:paraId="163404ED" w14:textId="77777777" w:rsidR="005A6342" w:rsidRDefault="005A6342" w:rsidP="005A6342">
      <w:pPr>
        <w:suppressAutoHyphens w:val="0"/>
        <w:autoSpaceDE w:val="0"/>
        <w:autoSpaceDN w:val="0"/>
        <w:adjustRightInd w:val="0"/>
        <w:jc w:val="both"/>
        <w:rPr>
          <w:rFonts w:ascii="Garamond" w:hAnsi="Garamond" w:cs="Arial"/>
          <w:lang w:eastAsia="pt-BR"/>
        </w:rPr>
      </w:pPr>
    </w:p>
    <w:p w14:paraId="64ADBF34"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18.3 - Registros que não caracterizam alteração do contrato podem ser realizados por simples apostila, dispensada a celebração de termo aditivo, na forma do art. 136 da Lei nº 14.133, de 2021.</w:t>
      </w:r>
    </w:p>
    <w:p w14:paraId="788D1630" w14:textId="77777777" w:rsidR="005A6342" w:rsidRDefault="005A6342" w:rsidP="005A6342">
      <w:pPr>
        <w:suppressAutoHyphens w:val="0"/>
        <w:autoSpaceDE w:val="0"/>
        <w:autoSpaceDN w:val="0"/>
        <w:adjustRightInd w:val="0"/>
        <w:jc w:val="both"/>
        <w:rPr>
          <w:rFonts w:ascii="Garamond" w:hAnsi="Garamond" w:cs="Arial"/>
          <w:lang w:eastAsia="pt-BR"/>
        </w:rPr>
      </w:pPr>
    </w:p>
    <w:p w14:paraId="579929A5" w14:textId="77777777" w:rsidR="005A6342" w:rsidRDefault="005A6342" w:rsidP="005A6342">
      <w:pPr>
        <w:pStyle w:val="Corpodetexto"/>
        <w:numPr>
          <w:ilvl w:val="0"/>
          <w:numId w:val="3"/>
        </w:numPr>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sz w:val="24"/>
          <w:lang w:val="pt-BR"/>
        </w:rPr>
        <w:t xml:space="preserve">DECIMA </w:t>
      </w:r>
      <w:r>
        <w:rPr>
          <w:rFonts w:ascii="Garamond" w:eastAsia="Arial" w:hAnsi="Garamond" w:cs="Arial"/>
          <w:b/>
          <w:sz w:val="24"/>
          <w:lang w:val="pt-BR"/>
        </w:rPr>
        <w:t>NONA</w:t>
      </w:r>
      <w:r>
        <w:rPr>
          <w:rFonts w:ascii="Garamond" w:hAnsi="Garamond" w:cs="Garamond"/>
          <w:b/>
          <w:sz w:val="24"/>
        </w:rPr>
        <w:t>–</w:t>
      </w:r>
      <w:r>
        <w:rPr>
          <w:rFonts w:ascii="Garamond" w:hAnsi="Garamond" w:cs="Garamond"/>
          <w:b/>
          <w:sz w:val="24"/>
          <w:lang w:val="pt-BR"/>
        </w:rPr>
        <w:t xml:space="preserve"> PUBLICAÇÕES</w:t>
      </w:r>
    </w:p>
    <w:p w14:paraId="29DF82AC" w14:textId="77777777" w:rsidR="005A6342" w:rsidRDefault="005A6342" w:rsidP="005A6342">
      <w:pPr>
        <w:suppressAutoHyphens w:val="0"/>
        <w:autoSpaceDE w:val="0"/>
        <w:autoSpaceDN w:val="0"/>
        <w:adjustRightInd w:val="0"/>
        <w:jc w:val="both"/>
        <w:rPr>
          <w:rFonts w:ascii="Garamond" w:hAnsi="Garamond"/>
          <w:lang w:val="x-none"/>
        </w:rPr>
      </w:pPr>
      <w:r>
        <w:rPr>
          <w:rFonts w:ascii="Garamond" w:hAnsi="Garamond" w:cs="Arial"/>
          <w:lang w:eastAsia="pt-BR"/>
        </w:rPr>
        <w:t>19.1 - Incumbirá ao contratante divulgar o presente instrumento no Portal Nacional de Contratações Públicas (PNCP), na forma prevista no art. 94 da Lei 14.133, de 2021 bem como no respectivo sítio oficial na Internet, em atenção ao art. 8º, §2º, da Lei n. 12.527, de 2011, c/c art. 7º, §3º, inciso V, do Decreto n. 7.724, de 2012.</w:t>
      </w:r>
    </w:p>
    <w:p w14:paraId="7EA4D141" w14:textId="77777777" w:rsidR="005A6342" w:rsidRDefault="005A6342" w:rsidP="005A6342">
      <w:pPr>
        <w:pStyle w:val="Ttulo4"/>
        <w:numPr>
          <w:ilvl w:val="3"/>
          <w:numId w:val="3"/>
        </w:numPr>
        <w:jc w:val="both"/>
        <w:rPr>
          <w:rFonts w:ascii="Garamond" w:hAnsi="Garamond"/>
          <w:sz w:val="24"/>
        </w:rPr>
      </w:pPr>
    </w:p>
    <w:p w14:paraId="13FCA37A" w14:textId="77777777" w:rsidR="005A6342" w:rsidRDefault="005A6342" w:rsidP="005A6342">
      <w:pPr>
        <w:pStyle w:val="Corpodetexto"/>
        <w:numPr>
          <w:ilvl w:val="0"/>
          <w:numId w:val="3"/>
        </w:numPr>
        <w:jc w:val="both"/>
        <w:rPr>
          <w:rFonts w:ascii="Garamond" w:hAnsi="Garamond" w:cs="Garamond"/>
          <w:b/>
          <w:sz w:val="24"/>
          <w:lang w:val="pt-BR"/>
        </w:rPr>
      </w:pPr>
      <w:r>
        <w:rPr>
          <w:rFonts w:ascii="Garamond" w:hAnsi="Garamond" w:cs="Garamond"/>
          <w:b/>
          <w:sz w:val="24"/>
        </w:rPr>
        <w:t>CLÁUSULA</w:t>
      </w:r>
      <w:r>
        <w:rPr>
          <w:rFonts w:ascii="Garamond" w:hAnsi="Garamond" w:cs="Garamond"/>
          <w:b/>
          <w:sz w:val="24"/>
          <w:lang w:val="pt-BR"/>
        </w:rPr>
        <w:t xml:space="preserve"> VIGÉSIMA</w:t>
      </w:r>
      <w:r>
        <w:rPr>
          <w:rFonts w:ascii="Garamond" w:hAnsi="Garamond" w:cs="Garamond"/>
          <w:b/>
          <w:sz w:val="24"/>
        </w:rPr>
        <w:t>–</w:t>
      </w:r>
      <w:r>
        <w:rPr>
          <w:rFonts w:ascii="Garamond" w:hAnsi="Garamond" w:cs="Garamond"/>
          <w:b/>
          <w:sz w:val="24"/>
          <w:lang w:val="pt-BR"/>
        </w:rPr>
        <w:t xml:space="preserve"> FORO </w:t>
      </w:r>
    </w:p>
    <w:p w14:paraId="5E183258"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20.1 - Fica eleito o Foro da Comarca do Município de Leopoldina, para dirimir os litígios que decorrerem da execução deste Termo de Contrato que não puderem ser compostos pela conciliação, conforme art. 92, §1º, da Lei nº 14.133/21.</w:t>
      </w:r>
    </w:p>
    <w:p w14:paraId="61504E8E" w14:textId="77777777" w:rsidR="005A6342" w:rsidRDefault="005A6342" w:rsidP="005A6342">
      <w:pPr>
        <w:suppressAutoHyphens w:val="0"/>
        <w:autoSpaceDE w:val="0"/>
        <w:autoSpaceDN w:val="0"/>
        <w:adjustRightInd w:val="0"/>
        <w:rPr>
          <w:rFonts w:ascii="Garamond" w:hAnsi="Garamond" w:cs="Arial"/>
          <w:lang w:eastAsia="pt-BR"/>
        </w:rPr>
      </w:pPr>
    </w:p>
    <w:p w14:paraId="6EAFB85E" w14:textId="3F8740DD" w:rsidR="005A6342" w:rsidRPr="003757B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20.1.1 Para firmeza e validade do pactuado, o presente Termo de Contrato foi lavrado em duas (duas) vias de igual teor, que, depois de lido e achado em ordem, vai assinado pelos contraentes.</w:t>
      </w:r>
    </w:p>
    <w:p w14:paraId="5F533A80" w14:textId="24A0D405" w:rsidR="005A6342" w:rsidRPr="00FB01E2" w:rsidRDefault="005A6342" w:rsidP="00FB01E2">
      <w:pPr>
        <w:pStyle w:val="Ttulo4"/>
        <w:numPr>
          <w:ilvl w:val="3"/>
          <w:numId w:val="3"/>
        </w:numPr>
        <w:jc w:val="both"/>
        <w:rPr>
          <w:rFonts w:ascii="Garamond" w:hAnsi="Garamond" w:cs="Garamond"/>
          <w:sz w:val="24"/>
        </w:rPr>
      </w:pPr>
      <w:r>
        <w:rPr>
          <w:rFonts w:ascii="Garamond" w:hAnsi="Garamond" w:cs="Garamond"/>
          <w:sz w:val="24"/>
        </w:rPr>
        <w:t>Leopoldina, ........de ...... de 202</w:t>
      </w:r>
      <w:r w:rsidR="00B8652B">
        <w:rPr>
          <w:rFonts w:ascii="Garamond" w:hAnsi="Garamond" w:cs="Garamond"/>
          <w:sz w:val="24"/>
        </w:rPr>
        <w:t>6</w:t>
      </w:r>
      <w:r>
        <w:rPr>
          <w:rFonts w:ascii="Garamond" w:hAnsi="Garamond" w:cs="Garamond"/>
          <w:sz w:val="24"/>
        </w:rPr>
        <w:t>.</w:t>
      </w:r>
    </w:p>
    <w:p w14:paraId="16F81D1D" w14:textId="0F1608CC" w:rsidR="005A6342" w:rsidRDefault="005A6342" w:rsidP="005A6342">
      <w:pPr>
        <w:suppressAutoHyphens w:val="0"/>
        <w:autoSpaceDE w:val="0"/>
        <w:autoSpaceDN w:val="0"/>
        <w:adjustRightInd w:val="0"/>
        <w:jc w:val="center"/>
        <w:rPr>
          <w:rFonts w:ascii="Garamond" w:hAnsi="Garamond" w:cs="Arial"/>
          <w:lang w:eastAsia="pt-BR"/>
        </w:rPr>
      </w:pPr>
      <w:r>
        <w:rPr>
          <w:rFonts w:ascii="Garamond" w:hAnsi="Garamond" w:cs="Arial"/>
          <w:lang w:eastAsia="pt-BR"/>
        </w:rPr>
        <w:t>_______________________________________________</w:t>
      </w:r>
    </w:p>
    <w:p w14:paraId="4781A87E" w14:textId="77777777" w:rsidR="005A6342" w:rsidRDefault="005A6342" w:rsidP="005A6342">
      <w:pPr>
        <w:suppressAutoHyphens w:val="0"/>
        <w:autoSpaceDE w:val="0"/>
        <w:autoSpaceDN w:val="0"/>
        <w:adjustRightInd w:val="0"/>
        <w:jc w:val="center"/>
        <w:rPr>
          <w:rFonts w:ascii="Garamond" w:hAnsi="Garamond" w:cs="Arial"/>
          <w:b/>
          <w:bCs/>
          <w:lang w:eastAsia="pt-BR"/>
        </w:rPr>
      </w:pPr>
      <w:r>
        <w:rPr>
          <w:rFonts w:ascii="Garamond" w:hAnsi="Garamond" w:cs="Arial"/>
          <w:b/>
          <w:bCs/>
          <w:lang w:eastAsia="pt-BR"/>
        </w:rPr>
        <w:t>PEDRO AUGUSTO JUNQUEIRA FERRAAZ</w:t>
      </w:r>
    </w:p>
    <w:p w14:paraId="75A18D4C" w14:textId="032C5467" w:rsidR="00181EBD" w:rsidRPr="00994FB7" w:rsidRDefault="005A6342" w:rsidP="00FB01E2">
      <w:pPr>
        <w:suppressAutoHyphens w:val="0"/>
        <w:autoSpaceDE w:val="0"/>
        <w:autoSpaceDN w:val="0"/>
        <w:adjustRightInd w:val="0"/>
        <w:jc w:val="center"/>
        <w:rPr>
          <w:rFonts w:ascii="Garamond" w:hAnsi="Garamond" w:cs="Arial"/>
          <w:b/>
          <w:lang w:eastAsia="pt-BR"/>
        </w:rPr>
      </w:pPr>
      <w:r>
        <w:rPr>
          <w:rFonts w:ascii="Garamond" w:hAnsi="Garamond" w:cs="Arial"/>
          <w:b/>
          <w:lang w:eastAsia="pt-BR"/>
        </w:rPr>
        <w:t>Prefeito Municipal de Leopoldina</w:t>
      </w:r>
    </w:p>
    <w:p w14:paraId="61564ECD" w14:textId="7181575F" w:rsidR="005A6342" w:rsidRDefault="005A6342" w:rsidP="005A6342">
      <w:pPr>
        <w:suppressAutoHyphens w:val="0"/>
        <w:autoSpaceDE w:val="0"/>
        <w:autoSpaceDN w:val="0"/>
        <w:adjustRightInd w:val="0"/>
        <w:jc w:val="center"/>
        <w:rPr>
          <w:rFonts w:ascii="Garamond" w:hAnsi="Garamond" w:cs="Arial"/>
          <w:lang w:eastAsia="pt-BR"/>
        </w:rPr>
      </w:pPr>
      <w:r>
        <w:rPr>
          <w:rFonts w:ascii="Garamond" w:hAnsi="Garamond" w:cs="Arial"/>
          <w:lang w:eastAsia="pt-BR"/>
        </w:rPr>
        <w:t>___________________________</w:t>
      </w:r>
    </w:p>
    <w:p w14:paraId="4719F161" w14:textId="77777777" w:rsidR="005A6342" w:rsidRDefault="005A6342" w:rsidP="005A6342">
      <w:pPr>
        <w:suppressAutoHyphens w:val="0"/>
        <w:autoSpaceDE w:val="0"/>
        <w:autoSpaceDN w:val="0"/>
        <w:adjustRightInd w:val="0"/>
        <w:jc w:val="center"/>
        <w:rPr>
          <w:rFonts w:ascii="Garamond" w:hAnsi="Garamond" w:cs="Arial"/>
          <w:b/>
          <w:lang w:eastAsia="pt-BR"/>
        </w:rPr>
      </w:pPr>
      <w:r>
        <w:rPr>
          <w:rFonts w:ascii="Garamond" w:hAnsi="Garamond" w:cs="Arial"/>
          <w:b/>
          <w:lang w:eastAsia="pt-BR"/>
        </w:rPr>
        <w:t>Representante Legal</w:t>
      </w:r>
    </w:p>
    <w:p w14:paraId="494DE716" w14:textId="77777777" w:rsidR="005A6342" w:rsidRDefault="005A6342" w:rsidP="005A6342">
      <w:pPr>
        <w:suppressAutoHyphens w:val="0"/>
        <w:autoSpaceDE w:val="0"/>
        <w:autoSpaceDN w:val="0"/>
        <w:adjustRightInd w:val="0"/>
        <w:jc w:val="center"/>
        <w:rPr>
          <w:rFonts w:ascii="Garamond" w:hAnsi="Garamond" w:cs="Arial"/>
          <w:b/>
          <w:lang w:eastAsia="pt-BR"/>
        </w:rPr>
      </w:pPr>
      <w:r>
        <w:rPr>
          <w:rFonts w:ascii="Garamond" w:hAnsi="Garamond" w:cs="Arial"/>
          <w:b/>
          <w:lang w:eastAsia="pt-BR"/>
        </w:rPr>
        <w:t>Razão Social da Empresa</w:t>
      </w:r>
    </w:p>
    <w:p w14:paraId="4CA71075" w14:textId="77777777" w:rsidR="005A6342" w:rsidRDefault="005A6342" w:rsidP="005A6342">
      <w:pPr>
        <w:suppressAutoHyphens w:val="0"/>
        <w:autoSpaceDE w:val="0"/>
        <w:autoSpaceDN w:val="0"/>
        <w:adjustRightInd w:val="0"/>
        <w:jc w:val="center"/>
        <w:rPr>
          <w:rFonts w:ascii="Garamond" w:hAnsi="Garamond" w:cs="Arial"/>
          <w:b/>
          <w:lang w:eastAsia="pt-BR"/>
        </w:rPr>
      </w:pPr>
    </w:p>
    <w:p w14:paraId="402F2DB3" w14:textId="77777777" w:rsidR="005A6342" w:rsidRPr="00FB01E2" w:rsidRDefault="005A6342" w:rsidP="005A6342">
      <w:pPr>
        <w:suppressAutoHyphens w:val="0"/>
        <w:autoSpaceDE w:val="0"/>
        <w:autoSpaceDN w:val="0"/>
        <w:adjustRightInd w:val="0"/>
        <w:spacing w:line="360" w:lineRule="auto"/>
        <w:rPr>
          <w:rFonts w:ascii="Garamond" w:hAnsi="Garamond" w:cs="Arial"/>
          <w:b/>
          <w:bCs/>
          <w:sz w:val="20"/>
          <w:szCs w:val="20"/>
          <w:lang w:eastAsia="pt-BR"/>
        </w:rPr>
      </w:pPr>
      <w:r w:rsidRPr="00FB01E2">
        <w:rPr>
          <w:rFonts w:ascii="Garamond" w:hAnsi="Garamond" w:cs="Arial"/>
          <w:b/>
          <w:bCs/>
          <w:sz w:val="20"/>
          <w:szCs w:val="20"/>
          <w:lang w:eastAsia="pt-BR"/>
        </w:rPr>
        <w:t>TESTEMUNHAS</w:t>
      </w:r>
    </w:p>
    <w:p w14:paraId="6CF8F3A8" w14:textId="77777777" w:rsidR="005A6342" w:rsidRPr="00FB01E2" w:rsidRDefault="005A6342" w:rsidP="005A6342">
      <w:pPr>
        <w:suppressAutoHyphens w:val="0"/>
        <w:autoSpaceDE w:val="0"/>
        <w:autoSpaceDN w:val="0"/>
        <w:adjustRightInd w:val="0"/>
        <w:spacing w:line="360" w:lineRule="auto"/>
        <w:rPr>
          <w:rFonts w:ascii="Garamond" w:hAnsi="Garamond" w:cs="Arial"/>
          <w:sz w:val="20"/>
          <w:szCs w:val="20"/>
          <w:lang w:eastAsia="pt-BR"/>
        </w:rPr>
      </w:pPr>
      <w:r w:rsidRPr="00FB01E2">
        <w:rPr>
          <w:rFonts w:ascii="Garamond" w:hAnsi="Garamond" w:cs="Arial"/>
          <w:b/>
          <w:bCs/>
          <w:sz w:val="20"/>
          <w:szCs w:val="20"/>
          <w:lang w:eastAsia="pt-BR"/>
        </w:rPr>
        <w:t>1) Ass.:</w:t>
      </w:r>
      <w:r w:rsidRPr="00FB01E2">
        <w:rPr>
          <w:rFonts w:ascii="Garamond" w:hAnsi="Garamond" w:cs="Arial"/>
          <w:sz w:val="20"/>
          <w:szCs w:val="20"/>
          <w:lang w:eastAsia="pt-BR"/>
        </w:rPr>
        <w:t xml:space="preserve">______________________________   </w:t>
      </w:r>
      <w:r w:rsidRPr="00FB01E2">
        <w:rPr>
          <w:rFonts w:ascii="Garamond" w:hAnsi="Garamond" w:cs="Arial"/>
          <w:b/>
          <w:bCs/>
          <w:sz w:val="20"/>
          <w:szCs w:val="20"/>
          <w:lang w:eastAsia="pt-BR"/>
        </w:rPr>
        <w:t>2) Ass.:</w:t>
      </w:r>
      <w:r w:rsidRPr="00FB01E2">
        <w:rPr>
          <w:rFonts w:ascii="Garamond" w:hAnsi="Garamond" w:cs="Arial"/>
          <w:sz w:val="20"/>
          <w:szCs w:val="20"/>
          <w:lang w:eastAsia="pt-BR"/>
        </w:rPr>
        <w:t>______________________________</w:t>
      </w:r>
    </w:p>
    <w:p w14:paraId="5CFEEFA4" w14:textId="42D02D7C" w:rsidR="00F61139" w:rsidRDefault="005A6342" w:rsidP="003757B2">
      <w:pPr>
        <w:suppressAutoHyphens w:val="0"/>
        <w:autoSpaceDE w:val="0"/>
        <w:autoSpaceDN w:val="0"/>
        <w:adjustRightInd w:val="0"/>
        <w:spacing w:line="360" w:lineRule="auto"/>
      </w:pPr>
      <w:r w:rsidRPr="00FB01E2">
        <w:rPr>
          <w:rFonts w:ascii="Garamond" w:hAnsi="Garamond" w:cs="Arial"/>
          <w:b/>
          <w:bCs/>
          <w:sz w:val="20"/>
          <w:szCs w:val="20"/>
          <w:lang w:eastAsia="pt-BR"/>
        </w:rPr>
        <w:t>Nome:</w:t>
      </w:r>
      <w:r w:rsidRPr="00FB01E2">
        <w:rPr>
          <w:rFonts w:ascii="Garamond" w:hAnsi="Garamond" w:cs="Arial"/>
          <w:sz w:val="20"/>
          <w:szCs w:val="20"/>
          <w:lang w:eastAsia="pt-BR"/>
        </w:rPr>
        <w:t xml:space="preserve">______________________________    </w:t>
      </w:r>
      <w:r w:rsidRPr="00FB01E2">
        <w:rPr>
          <w:rFonts w:ascii="Garamond" w:hAnsi="Garamond" w:cs="Arial"/>
          <w:b/>
          <w:bCs/>
          <w:sz w:val="20"/>
          <w:szCs w:val="20"/>
          <w:lang w:eastAsia="pt-BR"/>
        </w:rPr>
        <w:t>Nome:</w:t>
      </w:r>
      <w:r w:rsidRPr="00FB01E2">
        <w:rPr>
          <w:rFonts w:ascii="Garamond" w:hAnsi="Garamond" w:cs="Arial"/>
          <w:sz w:val="20"/>
          <w:szCs w:val="20"/>
          <w:lang w:eastAsia="pt-BR"/>
        </w:rPr>
        <w:t>______________________________</w:t>
      </w:r>
    </w:p>
    <w:sectPr w:rsidR="00F61139" w:rsidSect="005A6342">
      <w:head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08ABFA" w14:textId="77777777" w:rsidR="00692586" w:rsidRDefault="00692586">
      <w:r>
        <w:separator/>
      </w:r>
    </w:p>
  </w:endnote>
  <w:endnote w:type="continuationSeparator" w:id="0">
    <w:p w14:paraId="6A1B91EE" w14:textId="77777777" w:rsidR="00692586" w:rsidRDefault="00692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DejaVuSans">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488B5" w14:textId="77777777" w:rsidR="00692586" w:rsidRDefault="00692586">
      <w:r>
        <w:separator/>
      </w:r>
    </w:p>
  </w:footnote>
  <w:footnote w:type="continuationSeparator" w:id="0">
    <w:p w14:paraId="6EE54F1B" w14:textId="77777777" w:rsidR="00692586" w:rsidRDefault="006925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D6CC3" w14:textId="77777777" w:rsidR="00627B0F" w:rsidRDefault="00000000">
    <w:pPr>
      <w:pStyle w:val="Cabealho"/>
    </w:pPr>
    <w:r w:rsidRPr="002449EF">
      <w:rPr>
        <w:noProof/>
        <w:lang w:eastAsia="pt-BR"/>
      </w:rPr>
      <w:drawing>
        <wp:anchor distT="0" distB="0" distL="114300" distR="114300" simplePos="0" relativeHeight="251659264" behindDoc="0" locked="0" layoutInCell="1" allowOverlap="1" wp14:anchorId="5AAF6452" wp14:editId="15A8977A">
          <wp:simplePos x="0" y="0"/>
          <wp:positionH relativeFrom="margin">
            <wp:posOffset>-495300</wp:posOffset>
          </wp:positionH>
          <wp:positionV relativeFrom="paragraph">
            <wp:posOffset>-391160</wp:posOffset>
          </wp:positionV>
          <wp:extent cx="6642100" cy="1019175"/>
          <wp:effectExtent l="0" t="0" r="6350" b="9525"/>
          <wp:wrapNone/>
          <wp:docPr id="1" name="Imagem 1" descr="oficio cabecal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ficio cabecalh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2100" cy="101917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79A4145"/>
    <w:multiLevelType w:val="multilevel"/>
    <w:tmpl w:val="6DCA6E7E"/>
    <w:lvl w:ilvl="0">
      <w:start w:val="11"/>
      <w:numFmt w:val="decimal"/>
      <w:lvlText w:val="%1."/>
      <w:lvlJc w:val="left"/>
      <w:pPr>
        <w:ind w:left="465" w:hanging="465"/>
      </w:pPr>
      <w:rPr>
        <w:rFonts w:hint="default"/>
        <w:b w:val="0"/>
      </w:rPr>
    </w:lvl>
    <w:lvl w:ilvl="1">
      <w:start w:val="2"/>
      <w:numFmt w:val="decimal"/>
      <w:lvlText w:val="%1.%2."/>
      <w:lvlJc w:val="left"/>
      <w:pPr>
        <w:ind w:left="1125" w:hanging="465"/>
      </w:pPr>
      <w:rPr>
        <w:rFonts w:hint="default"/>
        <w:b/>
        <w:bCs w:val="0"/>
      </w:rPr>
    </w:lvl>
    <w:lvl w:ilvl="2">
      <w:start w:val="1"/>
      <w:numFmt w:val="decimal"/>
      <w:lvlText w:val="%1.%2.%3."/>
      <w:lvlJc w:val="left"/>
      <w:pPr>
        <w:ind w:left="2040" w:hanging="720"/>
      </w:pPr>
      <w:rPr>
        <w:rFonts w:hint="default"/>
        <w:b w:val="0"/>
      </w:rPr>
    </w:lvl>
    <w:lvl w:ilvl="3">
      <w:start w:val="1"/>
      <w:numFmt w:val="decimal"/>
      <w:lvlText w:val="%1.%2.%3.%4."/>
      <w:lvlJc w:val="left"/>
      <w:pPr>
        <w:ind w:left="2700" w:hanging="720"/>
      </w:pPr>
      <w:rPr>
        <w:rFonts w:hint="default"/>
        <w:b w:val="0"/>
      </w:rPr>
    </w:lvl>
    <w:lvl w:ilvl="4">
      <w:start w:val="1"/>
      <w:numFmt w:val="decimal"/>
      <w:lvlText w:val="%1.%2.%3.%4.%5."/>
      <w:lvlJc w:val="left"/>
      <w:pPr>
        <w:ind w:left="3720" w:hanging="1080"/>
      </w:pPr>
      <w:rPr>
        <w:rFonts w:hint="default"/>
        <w:b w:val="0"/>
      </w:rPr>
    </w:lvl>
    <w:lvl w:ilvl="5">
      <w:start w:val="1"/>
      <w:numFmt w:val="decimal"/>
      <w:lvlText w:val="%1.%2.%3.%4.%5.%6."/>
      <w:lvlJc w:val="left"/>
      <w:pPr>
        <w:ind w:left="4380" w:hanging="1080"/>
      </w:pPr>
      <w:rPr>
        <w:rFonts w:hint="default"/>
        <w:b w:val="0"/>
      </w:rPr>
    </w:lvl>
    <w:lvl w:ilvl="6">
      <w:start w:val="1"/>
      <w:numFmt w:val="decimal"/>
      <w:lvlText w:val="%1.%2.%3.%4.%5.%6.%7."/>
      <w:lvlJc w:val="left"/>
      <w:pPr>
        <w:ind w:left="5400" w:hanging="1440"/>
      </w:pPr>
      <w:rPr>
        <w:rFonts w:hint="default"/>
        <w:b w:val="0"/>
      </w:rPr>
    </w:lvl>
    <w:lvl w:ilvl="7">
      <w:start w:val="1"/>
      <w:numFmt w:val="decimal"/>
      <w:lvlText w:val="%1.%2.%3.%4.%5.%6.%7.%8."/>
      <w:lvlJc w:val="left"/>
      <w:pPr>
        <w:ind w:left="6060" w:hanging="1440"/>
      </w:pPr>
      <w:rPr>
        <w:rFonts w:hint="default"/>
        <w:b w:val="0"/>
      </w:rPr>
    </w:lvl>
    <w:lvl w:ilvl="8">
      <w:start w:val="1"/>
      <w:numFmt w:val="decimal"/>
      <w:lvlText w:val="%1.%2.%3.%4.%5.%6.%7.%8.%9."/>
      <w:lvlJc w:val="left"/>
      <w:pPr>
        <w:ind w:left="7080" w:hanging="1800"/>
      </w:pPr>
      <w:rPr>
        <w:rFonts w:hint="default"/>
        <w:b w:val="0"/>
      </w:rPr>
    </w:lvl>
  </w:abstractNum>
  <w:abstractNum w:abstractNumId="2" w15:restartNumberingAfterBreak="0">
    <w:nsid w:val="08166232"/>
    <w:multiLevelType w:val="multilevel"/>
    <w:tmpl w:val="DB56282E"/>
    <w:lvl w:ilvl="0">
      <w:start w:val="11"/>
      <w:numFmt w:val="decimal"/>
      <w:lvlText w:val="%1"/>
      <w:lvlJc w:val="left"/>
      <w:pPr>
        <w:ind w:left="600" w:hanging="600"/>
      </w:pPr>
      <w:rPr>
        <w:rFonts w:eastAsia="Arial"/>
      </w:rPr>
    </w:lvl>
    <w:lvl w:ilvl="1">
      <w:start w:val="21"/>
      <w:numFmt w:val="decimal"/>
      <w:lvlText w:val="%1.%2"/>
      <w:lvlJc w:val="left"/>
      <w:pPr>
        <w:ind w:left="884" w:hanging="600"/>
      </w:pPr>
      <w:rPr>
        <w:rFonts w:eastAsia="Arial"/>
        <w:b w:val="0"/>
        <w:bCs/>
      </w:rPr>
    </w:lvl>
    <w:lvl w:ilvl="2">
      <w:start w:val="1"/>
      <w:numFmt w:val="decimal"/>
      <w:lvlText w:val="%1.%2.%3"/>
      <w:lvlJc w:val="left"/>
      <w:pPr>
        <w:ind w:left="720" w:hanging="720"/>
      </w:pPr>
      <w:rPr>
        <w:rFonts w:eastAsia="Arial"/>
      </w:rPr>
    </w:lvl>
    <w:lvl w:ilvl="3">
      <w:start w:val="1"/>
      <w:numFmt w:val="decimal"/>
      <w:lvlText w:val="%1.%2.%3.%4"/>
      <w:lvlJc w:val="left"/>
      <w:pPr>
        <w:ind w:left="1080" w:hanging="1080"/>
      </w:pPr>
      <w:rPr>
        <w:rFonts w:eastAsia="Arial"/>
      </w:rPr>
    </w:lvl>
    <w:lvl w:ilvl="4">
      <w:start w:val="1"/>
      <w:numFmt w:val="decimal"/>
      <w:lvlText w:val="%1.%2.%3.%4.%5"/>
      <w:lvlJc w:val="left"/>
      <w:pPr>
        <w:ind w:left="1080" w:hanging="1080"/>
      </w:pPr>
      <w:rPr>
        <w:rFonts w:eastAsia="Arial"/>
      </w:rPr>
    </w:lvl>
    <w:lvl w:ilvl="5">
      <w:start w:val="1"/>
      <w:numFmt w:val="decimal"/>
      <w:lvlText w:val="%1.%2.%3.%4.%5.%6"/>
      <w:lvlJc w:val="left"/>
      <w:pPr>
        <w:ind w:left="1440" w:hanging="1440"/>
      </w:pPr>
      <w:rPr>
        <w:rFonts w:eastAsia="Arial"/>
      </w:rPr>
    </w:lvl>
    <w:lvl w:ilvl="6">
      <w:start w:val="1"/>
      <w:numFmt w:val="decimal"/>
      <w:lvlText w:val="%1.%2.%3.%4.%5.%6.%7"/>
      <w:lvlJc w:val="left"/>
      <w:pPr>
        <w:ind w:left="1440" w:hanging="1440"/>
      </w:pPr>
      <w:rPr>
        <w:rFonts w:eastAsia="Arial"/>
      </w:rPr>
    </w:lvl>
    <w:lvl w:ilvl="7">
      <w:start w:val="1"/>
      <w:numFmt w:val="decimal"/>
      <w:lvlText w:val="%1.%2.%3.%4.%5.%6.%7.%8"/>
      <w:lvlJc w:val="left"/>
      <w:pPr>
        <w:ind w:left="1800" w:hanging="1800"/>
      </w:pPr>
      <w:rPr>
        <w:rFonts w:eastAsia="Arial"/>
      </w:rPr>
    </w:lvl>
    <w:lvl w:ilvl="8">
      <w:start w:val="1"/>
      <w:numFmt w:val="decimal"/>
      <w:lvlText w:val="%1.%2.%3.%4.%5.%6.%7.%8.%9"/>
      <w:lvlJc w:val="left"/>
      <w:pPr>
        <w:ind w:left="1800" w:hanging="1800"/>
      </w:pPr>
      <w:rPr>
        <w:rFonts w:eastAsia="Arial"/>
      </w:rPr>
    </w:lvl>
  </w:abstractNum>
  <w:abstractNum w:abstractNumId="3" w15:restartNumberingAfterBreak="0">
    <w:nsid w:val="09181CAE"/>
    <w:multiLevelType w:val="hybridMultilevel"/>
    <w:tmpl w:val="06D6BDA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0484EDC"/>
    <w:multiLevelType w:val="hybridMultilevel"/>
    <w:tmpl w:val="17347E0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5" w15:restartNumberingAfterBreak="0">
    <w:nsid w:val="10FD7B99"/>
    <w:multiLevelType w:val="hybridMultilevel"/>
    <w:tmpl w:val="B99AE836"/>
    <w:lvl w:ilvl="0" w:tplc="D56ABA94">
      <w:start w:val="1"/>
      <w:numFmt w:val="decimal"/>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84E292A"/>
    <w:multiLevelType w:val="hybridMultilevel"/>
    <w:tmpl w:val="682493CA"/>
    <w:lvl w:ilvl="0" w:tplc="A9CA5B64">
      <w:start w:val="90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D5C100D"/>
    <w:multiLevelType w:val="multilevel"/>
    <w:tmpl w:val="1D70B34C"/>
    <w:lvl w:ilvl="0">
      <w:start w:val="1"/>
      <w:numFmt w:val="decimal"/>
      <w:pStyle w:val="Nivel01"/>
      <w:lvlText w:val="%1."/>
      <w:lvlJc w:val="left"/>
      <w:pPr>
        <w:ind w:left="6314" w:hanging="360"/>
      </w:pPr>
      <w:rPr>
        <w:b/>
      </w:rPr>
    </w:lvl>
    <w:lvl w:ilvl="1">
      <w:start w:val="1"/>
      <w:numFmt w:val="decimal"/>
      <w:pStyle w:val="Nivel2"/>
      <w:lvlText w:val="%1.%2."/>
      <w:lvlJc w:val="left"/>
      <w:pPr>
        <w:ind w:left="1425" w:hanging="432"/>
      </w:pPr>
      <w:rPr>
        <w:b w:val="0"/>
        <w:i w:val="0"/>
        <w:strike w:val="0"/>
        <w:dstrike w:val="0"/>
        <w:color w:val="auto"/>
        <w:sz w:val="24"/>
        <w:szCs w:val="24"/>
        <w:u w:val="none"/>
        <w:effect w:val="none"/>
      </w:rPr>
    </w:lvl>
    <w:lvl w:ilvl="2">
      <w:start w:val="1"/>
      <w:numFmt w:val="decimal"/>
      <w:pStyle w:val="Nivel3"/>
      <w:lvlText w:val="%1.%2.%3."/>
      <w:lvlJc w:val="left"/>
      <w:pPr>
        <w:ind w:left="2064" w:hanging="504"/>
      </w:pPr>
      <w:rPr>
        <w:rFonts w:ascii="Garamond" w:hAnsi="Garamond" w:hint="default"/>
        <w:b w:val="0"/>
        <w:i w:val="0"/>
        <w:strike w:val="0"/>
        <w:dstrike w:val="0"/>
        <w:color w:val="auto"/>
        <w:sz w:val="24"/>
        <w:szCs w:val="24"/>
        <w:u w:val="none"/>
        <w:effect w:val="none"/>
      </w:rPr>
    </w:lvl>
    <w:lvl w:ilvl="3">
      <w:start w:val="1"/>
      <w:numFmt w:val="decimal"/>
      <w:pStyle w:val="Nivel4"/>
      <w:lvlText w:val="%1.%2.%3.%4."/>
      <w:lvlJc w:val="left"/>
      <w:pPr>
        <w:ind w:left="2491" w:hanging="648"/>
      </w:pPr>
      <w:rPr>
        <w:sz w:val="24"/>
        <w:szCs w:val="24"/>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C23D92"/>
    <w:multiLevelType w:val="multilevel"/>
    <w:tmpl w:val="97E0EA6A"/>
    <w:lvl w:ilvl="0">
      <w:start w:val="3"/>
      <w:numFmt w:val="decimal"/>
      <w:lvlText w:val="%1"/>
      <w:lvlJc w:val="left"/>
      <w:pPr>
        <w:ind w:left="720" w:hanging="360"/>
      </w:pPr>
    </w:lvl>
    <w:lvl w:ilvl="1">
      <w:start w:val="1"/>
      <w:numFmt w:val="decimal"/>
      <w:isLgl/>
      <w:lvlText w:val="%1.%2"/>
      <w:lvlJc w:val="left"/>
      <w:pPr>
        <w:ind w:left="735" w:hanging="375"/>
      </w:pPr>
      <w:rPr>
        <w:b w:val="0"/>
        <w:bCs/>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2B7E3C5C"/>
    <w:multiLevelType w:val="hybridMultilevel"/>
    <w:tmpl w:val="C8AC0B5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0" w15:restartNumberingAfterBreak="0">
    <w:nsid w:val="3E951450"/>
    <w:multiLevelType w:val="hybridMultilevel"/>
    <w:tmpl w:val="D62CEC7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1" w15:restartNumberingAfterBreak="0">
    <w:nsid w:val="42B564D1"/>
    <w:multiLevelType w:val="multilevel"/>
    <w:tmpl w:val="EE3ABAAA"/>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83B4044"/>
    <w:multiLevelType w:val="multilevel"/>
    <w:tmpl w:val="72E88936"/>
    <w:lvl w:ilvl="0">
      <w:start w:val="11"/>
      <w:numFmt w:val="decimal"/>
      <w:lvlText w:val="%1."/>
      <w:lvlJc w:val="left"/>
      <w:pPr>
        <w:ind w:left="645" w:hanging="645"/>
      </w:pPr>
      <w:rPr>
        <w:rFonts w:hint="default"/>
        <w:b w:val="0"/>
      </w:rPr>
    </w:lvl>
    <w:lvl w:ilvl="1">
      <w:start w:val="1"/>
      <w:numFmt w:val="decimal"/>
      <w:lvlText w:val="%1.%2."/>
      <w:lvlJc w:val="left"/>
      <w:pPr>
        <w:ind w:left="975" w:hanging="645"/>
      </w:pPr>
      <w:rPr>
        <w:rFonts w:hint="default"/>
        <w:b w:val="0"/>
      </w:rPr>
    </w:lvl>
    <w:lvl w:ilvl="2">
      <w:start w:val="2"/>
      <w:numFmt w:val="decimal"/>
      <w:lvlText w:val="%1.%2.%3."/>
      <w:lvlJc w:val="left"/>
      <w:pPr>
        <w:ind w:left="1380" w:hanging="720"/>
      </w:pPr>
      <w:rPr>
        <w:rFonts w:hint="default"/>
        <w:b w:val="0"/>
      </w:rPr>
    </w:lvl>
    <w:lvl w:ilvl="3">
      <w:start w:val="1"/>
      <w:numFmt w:val="decimal"/>
      <w:lvlText w:val="%1.%2.%3.%4."/>
      <w:lvlJc w:val="left"/>
      <w:pPr>
        <w:ind w:left="1710" w:hanging="720"/>
      </w:pPr>
      <w:rPr>
        <w:rFonts w:hint="default"/>
        <w:b w:val="0"/>
      </w:rPr>
    </w:lvl>
    <w:lvl w:ilvl="4">
      <w:start w:val="1"/>
      <w:numFmt w:val="decimal"/>
      <w:lvlText w:val="%1.%2.%3.%4.%5."/>
      <w:lvlJc w:val="left"/>
      <w:pPr>
        <w:ind w:left="2400" w:hanging="1080"/>
      </w:pPr>
      <w:rPr>
        <w:rFonts w:hint="default"/>
        <w:b w:val="0"/>
      </w:rPr>
    </w:lvl>
    <w:lvl w:ilvl="5">
      <w:start w:val="1"/>
      <w:numFmt w:val="decimal"/>
      <w:lvlText w:val="%1.%2.%3.%4.%5.%6."/>
      <w:lvlJc w:val="left"/>
      <w:pPr>
        <w:ind w:left="2730" w:hanging="1080"/>
      </w:pPr>
      <w:rPr>
        <w:rFonts w:hint="default"/>
        <w:b w:val="0"/>
      </w:rPr>
    </w:lvl>
    <w:lvl w:ilvl="6">
      <w:start w:val="1"/>
      <w:numFmt w:val="decimal"/>
      <w:lvlText w:val="%1.%2.%3.%4.%5.%6.%7."/>
      <w:lvlJc w:val="left"/>
      <w:pPr>
        <w:ind w:left="3420" w:hanging="1440"/>
      </w:pPr>
      <w:rPr>
        <w:rFonts w:hint="default"/>
        <w:b w:val="0"/>
      </w:rPr>
    </w:lvl>
    <w:lvl w:ilvl="7">
      <w:start w:val="1"/>
      <w:numFmt w:val="decimal"/>
      <w:lvlText w:val="%1.%2.%3.%4.%5.%6.%7.%8."/>
      <w:lvlJc w:val="left"/>
      <w:pPr>
        <w:ind w:left="3750" w:hanging="1440"/>
      </w:pPr>
      <w:rPr>
        <w:rFonts w:hint="default"/>
        <w:b w:val="0"/>
      </w:rPr>
    </w:lvl>
    <w:lvl w:ilvl="8">
      <w:start w:val="1"/>
      <w:numFmt w:val="decimal"/>
      <w:lvlText w:val="%1.%2.%3.%4.%5.%6.%7.%8.%9."/>
      <w:lvlJc w:val="left"/>
      <w:pPr>
        <w:ind w:left="4440" w:hanging="1800"/>
      </w:pPr>
      <w:rPr>
        <w:rFonts w:hint="default"/>
        <w:b w:val="0"/>
      </w:rPr>
    </w:lvl>
  </w:abstractNum>
  <w:abstractNum w:abstractNumId="13" w15:restartNumberingAfterBreak="0">
    <w:nsid w:val="4EB66222"/>
    <w:multiLevelType w:val="multilevel"/>
    <w:tmpl w:val="18781400"/>
    <w:lvl w:ilvl="0">
      <w:start w:val="4"/>
      <w:numFmt w:val="decimal"/>
      <w:lvlText w:val="%1"/>
      <w:lvlJc w:val="left"/>
      <w:pPr>
        <w:ind w:left="720" w:hanging="360"/>
      </w:pPr>
    </w:lvl>
    <w:lvl w:ilvl="1">
      <w:start w:val="1"/>
      <w:numFmt w:val="decimal"/>
      <w:isLgl/>
      <w:lvlText w:val="%1.%2"/>
      <w:lvlJc w:val="left"/>
      <w:pPr>
        <w:ind w:left="735" w:hanging="37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4" w15:restartNumberingAfterBreak="0">
    <w:nsid w:val="507428CE"/>
    <w:multiLevelType w:val="multilevel"/>
    <w:tmpl w:val="1F685640"/>
    <w:lvl w:ilvl="0">
      <w:start w:val="1"/>
      <w:numFmt w:val="decimal"/>
      <w:lvlText w:val="%1."/>
      <w:lvlJc w:val="left"/>
      <w:pPr>
        <w:ind w:left="360" w:hanging="36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5" w15:restartNumberingAfterBreak="0">
    <w:nsid w:val="53967BB0"/>
    <w:multiLevelType w:val="hybridMultilevel"/>
    <w:tmpl w:val="1F986360"/>
    <w:lvl w:ilvl="0" w:tplc="44DAE2DE">
      <w:start w:val="17"/>
      <w:numFmt w:val="decimal"/>
      <w:lvlText w:val="%1"/>
      <w:lvlJc w:val="left"/>
      <w:pPr>
        <w:ind w:left="1080" w:hanging="360"/>
      </w:pPr>
    </w:lvl>
    <w:lvl w:ilvl="1" w:tplc="04160019">
      <w:start w:val="1"/>
      <w:numFmt w:val="lowerLetter"/>
      <w:lvlText w:val="%2."/>
      <w:lvlJc w:val="left"/>
      <w:pPr>
        <w:ind w:left="1800" w:hanging="360"/>
      </w:pPr>
    </w:lvl>
    <w:lvl w:ilvl="2" w:tplc="0416001B">
      <w:start w:val="1"/>
      <w:numFmt w:val="lowerRoman"/>
      <w:lvlText w:val="%3."/>
      <w:lvlJc w:val="right"/>
      <w:pPr>
        <w:ind w:left="2520" w:hanging="180"/>
      </w:pPr>
    </w:lvl>
    <w:lvl w:ilvl="3" w:tplc="0416000F">
      <w:start w:val="1"/>
      <w:numFmt w:val="decimal"/>
      <w:lvlText w:val="%4."/>
      <w:lvlJc w:val="left"/>
      <w:pPr>
        <w:ind w:left="3240" w:hanging="360"/>
      </w:pPr>
    </w:lvl>
    <w:lvl w:ilvl="4" w:tplc="04160019">
      <w:start w:val="1"/>
      <w:numFmt w:val="lowerLetter"/>
      <w:lvlText w:val="%5."/>
      <w:lvlJc w:val="left"/>
      <w:pPr>
        <w:ind w:left="3960" w:hanging="360"/>
      </w:pPr>
    </w:lvl>
    <w:lvl w:ilvl="5" w:tplc="0416001B">
      <w:start w:val="1"/>
      <w:numFmt w:val="lowerRoman"/>
      <w:lvlText w:val="%6."/>
      <w:lvlJc w:val="right"/>
      <w:pPr>
        <w:ind w:left="4680" w:hanging="180"/>
      </w:pPr>
    </w:lvl>
    <w:lvl w:ilvl="6" w:tplc="0416000F">
      <w:start w:val="1"/>
      <w:numFmt w:val="decimal"/>
      <w:lvlText w:val="%7."/>
      <w:lvlJc w:val="left"/>
      <w:pPr>
        <w:ind w:left="5400" w:hanging="360"/>
      </w:pPr>
    </w:lvl>
    <w:lvl w:ilvl="7" w:tplc="04160019">
      <w:start w:val="1"/>
      <w:numFmt w:val="lowerLetter"/>
      <w:lvlText w:val="%8."/>
      <w:lvlJc w:val="left"/>
      <w:pPr>
        <w:ind w:left="6120" w:hanging="360"/>
      </w:pPr>
    </w:lvl>
    <w:lvl w:ilvl="8" w:tplc="0416001B">
      <w:start w:val="1"/>
      <w:numFmt w:val="lowerRoman"/>
      <w:lvlText w:val="%9."/>
      <w:lvlJc w:val="right"/>
      <w:pPr>
        <w:ind w:left="6840" w:hanging="180"/>
      </w:pPr>
    </w:lvl>
  </w:abstractNum>
  <w:abstractNum w:abstractNumId="16" w15:restartNumberingAfterBreak="0">
    <w:nsid w:val="544E73BF"/>
    <w:multiLevelType w:val="multilevel"/>
    <w:tmpl w:val="51E8BF42"/>
    <w:lvl w:ilvl="0">
      <w:start w:val="5"/>
      <w:numFmt w:val="decimal"/>
      <w:lvlText w:val="%1."/>
      <w:lvlJc w:val="left"/>
      <w:pPr>
        <w:ind w:left="540" w:hanging="540"/>
      </w:pPr>
    </w:lvl>
    <w:lvl w:ilvl="1">
      <w:start w:val="1"/>
      <w:numFmt w:val="decimal"/>
      <w:lvlText w:val="%1.%2."/>
      <w:lvlJc w:val="left"/>
      <w:pPr>
        <w:ind w:left="540" w:hanging="540"/>
      </w:pPr>
    </w:lvl>
    <w:lvl w:ilvl="2">
      <w:start w:val="7"/>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5A9B30AF"/>
    <w:multiLevelType w:val="multilevel"/>
    <w:tmpl w:val="CB26E7B0"/>
    <w:lvl w:ilvl="0">
      <w:start w:val="2"/>
      <w:numFmt w:val="decimal"/>
      <w:lvlText w:val="%1"/>
      <w:lvlJc w:val="left"/>
      <w:pPr>
        <w:ind w:left="720" w:hanging="360"/>
      </w:pPr>
    </w:lvl>
    <w:lvl w:ilvl="1">
      <w:start w:val="1"/>
      <w:numFmt w:val="decimal"/>
      <w:isLgl/>
      <w:lvlText w:val="%1.%2"/>
      <w:lvlJc w:val="left"/>
      <w:pPr>
        <w:ind w:left="720" w:hanging="360"/>
      </w:pPr>
      <w:rPr>
        <w:b/>
        <w:bCs/>
        <w:i w:val="0"/>
        <w:iCs/>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8" w15:restartNumberingAfterBreak="0">
    <w:nsid w:val="5AB93D1D"/>
    <w:multiLevelType w:val="hybridMultilevel"/>
    <w:tmpl w:val="5D982066"/>
    <w:lvl w:ilvl="0" w:tplc="144CEF1A">
      <w:start w:val="90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5CED47C0"/>
    <w:multiLevelType w:val="hybridMultilevel"/>
    <w:tmpl w:val="BEF8E3D0"/>
    <w:lvl w:ilvl="0" w:tplc="A8122826">
      <w:start w:val="1"/>
      <w:numFmt w:val="decimal"/>
      <w:lvlText w:val="%1."/>
      <w:lvlJc w:val="left"/>
      <w:pPr>
        <w:ind w:left="720" w:hanging="360"/>
      </w:pPr>
      <w:rPr>
        <w:rFonts w:ascii="Garamond" w:hAnsi="Garamond" w:cs="Garamond"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654C6EB7"/>
    <w:multiLevelType w:val="multilevel"/>
    <w:tmpl w:val="7B3086DC"/>
    <w:lvl w:ilvl="0">
      <w:start w:val="5"/>
      <w:numFmt w:val="decimal"/>
      <w:lvlText w:val="%1"/>
      <w:lvlJc w:val="left"/>
      <w:pPr>
        <w:ind w:left="480" w:hanging="480"/>
      </w:pPr>
    </w:lvl>
    <w:lvl w:ilvl="1">
      <w:start w:val="1"/>
      <w:numFmt w:val="decimal"/>
      <w:lvlText w:val="%1.%2"/>
      <w:lvlJc w:val="left"/>
      <w:pPr>
        <w:ind w:left="480" w:hanging="480"/>
      </w:pPr>
    </w:lvl>
    <w:lvl w:ilvl="2">
      <w:start w:val="6"/>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6C066C72"/>
    <w:multiLevelType w:val="hybridMultilevel"/>
    <w:tmpl w:val="D96ED81E"/>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2" w15:restartNumberingAfterBreak="0">
    <w:nsid w:val="70023E50"/>
    <w:multiLevelType w:val="hybridMultilevel"/>
    <w:tmpl w:val="37D8A82C"/>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3" w15:restartNumberingAfterBreak="0">
    <w:nsid w:val="70EE36D2"/>
    <w:multiLevelType w:val="hybridMultilevel"/>
    <w:tmpl w:val="B7D635A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751873C9"/>
    <w:multiLevelType w:val="multilevel"/>
    <w:tmpl w:val="8946DD8A"/>
    <w:lvl w:ilvl="0">
      <w:start w:val="1"/>
      <w:numFmt w:val="decimal"/>
      <w:lvlText w:val="%1."/>
      <w:lvlJc w:val="left"/>
      <w:pPr>
        <w:ind w:left="360" w:hanging="360"/>
      </w:pPr>
      <w:rPr>
        <w:rFonts w:ascii="Garamond" w:hAnsi="Garamond" w:cs="Garamond" w:hint="default"/>
        <w:b/>
      </w:rPr>
    </w:lvl>
    <w:lvl w:ilvl="1">
      <w:start w:val="1"/>
      <w:numFmt w:val="decimal"/>
      <w:lvlText w:val="%1.%2."/>
      <w:lvlJc w:val="left"/>
      <w:pPr>
        <w:ind w:left="360" w:hanging="360"/>
      </w:pPr>
      <w:rPr>
        <w:rFonts w:ascii="Garamond" w:hAnsi="Garamond" w:cs="Garamond" w:hint="default"/>
        <w:b/>
      </w:rPr>
    </w:lvl>
    <w:lvl w:ilvl="2">
      <w:start w:val="1"/>
      <w:numFmt w:val="decimal"/>
      <w:lvlText w:val="%1.%2.%3."/>
      <w:lvlJc w:val="left"/>
      <w:pPr>
        <w:ind w:left="720" w:hanging="720"/>
      </w:pPr>
      <w:rPr>
        <w:rFonts w:ascii="Garamond" w:hAnsi="Garamond" w:cs="Garamond" w:hint="default"/>
        <w:b/>
      </w:rPr>
    </w:lvl>
    <w:lvl w:ilvl="3">
      <w:start w:val="1"/>
      <w:numFmt w:val="decimal"/>
      <w:lvlText w:val="%1.%2.%3.%4."/>
      <w:lvlJc w:val="left"/>
      <w:pPr>
        <w:ind w:left="720" w:hanging="720"/>
      </w:pPr>
      <w:rPr>
        <w:rFonts w:ascii="Garamond" w:hAnsi="Garamond" w:cs="Garamond" w:hint="default"/>
        <w:b/>
      </w:rPr>
    </w:lvl>
    <w:lvl w:ilvl="4">
      <w:start w:val="1"/>
      <w:numFmt w:val="decimal"/>
      <w:lvlText w:val="%1.%2.%3.%4.%5."/>
      <w:lvlJc w:val="left"/>
      <w:pPr>
        <w:ind w:left="1080" w:hanging="1080"/>
      </w:pPr>
      <w:rPr>
        <w:rFonts w:ascii="Garamond" w:hAnsi="Garamond" w:cs="Garamond" w:hint="default"/>
        <w:b/>
      </w:rPr>
    </w:lvl>
    <w:lvl w:ilvl="5">
      <w:start w:val="1"/>
      <w:numFmt w:val="decimal"/>
      <w:lvlText w:val="%1.%2.%3.%4.%5.%6."/>
      <w:lvlJc w:val="left"/>
      <w:pPr>
        <w:ind w:left="1080" w:hanging="1080"/>
      </w:pPr>
      <w:rPr>
        <w:rFonts w:ascii="Garamond" w:hAnsi="Garamond" w:cs="Garamond" w:hint="default"/>
        <w:b/>
      </w:rPr>
    </w:lvl>
    <w:lvl w:ilvl="6">
      <w:start w:val="1"/>
      <w:numFmt w:val="decimal"/>
      <w:lvlText w:val="%1.%2.%3.%4.%5.%6.%7."/>
      <w:lvlJc w:val="left"/>
      <w:pPr>
        <w:ind w:left="1440" w:hanging="1440"/>
      </w:pPr>
      <w:rPr>
        <w:rFonts w:ascii="Garamond" w:hAnsi="Garamond" w:cs="Garamond" w:hint="default"/>
        <w:b/>
      </w:rPr>
    </w:lvl>
    <w:lvl w:ilvl="7">
      <w:start w:val="1"/>
      <w:numFmt w:val="decimal"/>
      <w:lvlText w:val="%1.%2.%3.%4.%5.%6.%7.%8."/>
      <w:lvlJc w:val="left"/>
      <w:pPr>
        <w:ind w:left="1440" w:hanging="1440"/>
      </w:pPr>
      <w:rPr>
        <w:rFonts w:ascii="Garamond" w:hAnsi="Garamond" w:cs="Garamond" w:hint="default"/>
        <w:b/>
      </w:rPr>
    </w:lvl>
    <w:lvl w:ilvl="8">
      <w:start w:val="1"/>
      <w:numFmt w:val="decimal"/>
      <w:lvlText w:val="%1.%2.%3.%4.%5.%6.%7.%8.%9."/>
      <w:lvlJc w:val="left"/>
      <w:pPr>
        <w:ind w:left="1800" w:hanging="1800"/>
      </w:pPr>
      <w:rPr>
        <w:rFonts w:ascii="Garamond" w:hAnsi="Garamond" w:cs="Garamond" w:hint="default"/>
        <w:b/>
      </w:rPr>
    </w:lvl>
  </w:abstractNum>
  <w:abstractNum w:abstractNumId="25" w15:restartNumberingAfterBreak="0">
    <w:nsid w:val="756B5545"/>
    <w:multiLevelType w:val="hybridMultilevel"/>
    <w:tmpl w:val="302C7B6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6" w15:restartNumberingAfterBreak="0">
    <w:nsid w:val="791D2C4C"/>
    <w:multiLevelType w:val="hybridMultilevel"/>
    <w:tmpl w:val="17743B8A"/>
    <w:lvl w:ilvl="0" w:tplc="04160001">
      <w:start w:val="1"/>
      <w:numFmt w:val="bullet"/>
      <w:lvlText w:val=""/>
      <w:lvlJc w:val="left"/>
      <w:pPr>
        <w:ind w:left="1800" w:hanging="360"/>
      </w:pPr>
      <w:rPr>
        <w:rFonts w:ascii="Symbol" w:hAnsi="Symbol" w:hint="default"/>
      </w:rPr>
    </w:lvl>
    <w:lvl w:ilvl="1" w:tplc="04160003">
      <w:start w:val="1"/>
      <w:numFmt w:val="bullet"/>
      <w:lvlText w:val="o"/>
      <w:lvlJc w:val="left"/>
      <w:pPr>
        <w:ind w:left="2520" w:hanging="360"/>
      </w:pPr>
      <w:rPr>
        <w:rFonts w:ascii="Courier New" w:hAnsi="Courier New" w:cs="Courier New" w:hint="default"/>
      </w:rPr>
    </w:lvl>
    <w:lvl w:ilvl="2" w:tplc="04160005">
      <w:start w:val="1"/>
      <w:numFmt w:val="bullet"/>
      <w:lvlText w:val=""/>
      <w:lvlJc w:val="left"/>
      <w:pPr>
        <w:ind w:left="3240" w:hanging="360"/>
      </w:pPr>
      <w:rPr>
        <w:rFonts w:ascii="Wingdings" w:hAnsi="Wingdings" w:hint="default"/>
      </w:rPr>
    </w:lvl>
    <w:lvl w:ilvl="3" w:tplc="04160001">
      <w:start w:val="1"/>
      <w:numFmt w:val="bullet"/>
      <w:lvlText w:val=""/>
      <w:lvlJc w:val="left"/>
      <w:pPr>
        <w:ind w:left="3960" w:hanging="360"/>
      </w:pPr>
      <w:rPr>
        <w:rFonts w:ascii="Symbol" w:hAnsi="Symbol" w:hint="default"/>
      </w:rPr>
    </w:lvl>
    <w:lvl w:ilvl="4" w:tplc="04160003">
      <w:start w:val="1"/>
      <w:numFmt w:val="bullet"/>
      <w:lvlText w:val="o"/>
      <w:lvlJc w:val="left"/>
      <w:pPr>
        <w:ind w:left="4680" w:hanging="360"/>
      </w:pPr>
      <w:rPr>
        <w:rFonts w:ascii="Courier New" w:hAnsi="Courier New" w:cs="Courier New" w:hint="default"/>
      </w:rPr>
    </w:lvl>
    <w:lvl w:ilvl="5" w:tplc="04160005">
      <w:start w:val="1"/>
      <w:numFmt w:val="bullet"/>
      <w:lvlText w:val=""/>
      <w:lvlJc w:val="left"/>
      <w:pPr>
        <w:ind w:left="5400" w:hanging="360"/>
      </w:pPr>
      <w:rPr>
        <w:rFonts w:ascii="Wingdings" w:hAnsi="Wingdings" w:hint="default"/>
      </w:rPr>
    </w:lvl>
    <w:lvl w:ilvl="6" w:tplc="04160001">
      <w:start w:val="1"/>
      <w:numFmt w:val="bullet"/>
      <w:lvlText w:val=""/>
      <w:lvlJc w:val="left"/>
      <w:pPr>
        <w:ind w:left="6120" w:hanging="360"/>
      </w:pPr>
      <w:rPr>
        <w:rFonts w:ascii="Symbol" w:hAnsi="Symbol" w:hint="default"/>
      </w:rPr>
    </w:lvl>
    <w:lvl w:ilvl="7" w:tplc="04160003">
      <w:start w:val="1"/>
      <w:numFmt w:val="bullet"/>
      <w:lvlText w:val="o"/>
      <w:lvlJc w:val="left"/>
      <w:pPr>
        <w:ind w:left="6840" w:hanging="360"/>
      </w:pPr>
      <w:rPr>
        <w:rFonts w:ascii="Courier New" w:hAnsi="Courier New" w:cs="Courier New" w:hint="default"/>
      </w:rPr>
    </w:lvl>
    <w:lvl w:ilvl="8" w:tplc="04160005">
      <w:start w:val="1"/>
      <w:numFmt w:val="bullet"/>
      <w:lvlText w:val=""/>
      <w:lvlJc w:val="left"/>
      <w:pPr>
        <w:ind w:left="7560" w:hanging="360"/>
      </w:pPr>
      <w:rPr>
        <w:rFonts w:ascii="Wingdings" w:hAnsi="Wingdings" w:hint="default"/>
      </w:rPr>
    </w:lvl>
  </w:abstractNum>
  <w:abstractNum w:abstractNumId="27" w15:restartNumberingAfterBreak="0">
    <w:nsid w:val="7AB3652A"/>
    <w:multiLevelType w:val="hybridMultilevel"/>
    <w:tmpl w:val="1602B3F8"/>
    <w:lvl w:ilvl="0" w:tplc="6D0003CC">
      <w:start w:val="1"/>
      <w:numFmt w:val="decimal"/>
      <w:lvlText w:val="%1."/>
      <w:lvlJc w:val="left"/>
      <w:pPr>
        <w:ind w:left="720" w:hanging="360"/>
      </w:pPr>
      <w:rPr>
        <w:rFonts w:ascii="Garamond" w:hAnsi="Garamond" w:cs="Garamond"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7C64595E"/>
    <w:multiLevelType w:val="multilevel"/>
    <w:tmpl w:val="44A8333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451108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57570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286647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27683772">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77221529">
    <w:abstractNumId w:val="2"/>
    <w:lvlOverride w:ilvl="0">
      <w:startOverride w:val="11"/>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3759158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77289332">
    <w:abstractNumId w:val="11"/>
  </w:num>
  <w:num w:numId="8" w16cid:durableId="191064710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37699482">
    <w:abstractNumId w:val="24"/>
  </w:num>
  <w:num w:numId="10" w16cid:durableId="2028284061">
    <w:abstractNumId w:val="27"/>
  </w:num>
  <w:num w:numId="11" w16cid:durableId="1556159488">
    <w:abstractNumId w:val="19"/>
  </w:num>
  <w:num w:numId="12" w16cid:durableId="580483423">
    <w:abstractNumId w:val="28"/>
  </w:num>
  <w:num w:numId="13" w16cid:durableId="843590910">
    <w:abstractNumId w:val="17"/>
  </w:num>
  <w:num w:numId="14" w16cid:durableId="970328747">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23305541">
    <w:abstractNumId w:val="8"/>
  </w:num>
  <w:num w:numId="16" w16cid:durableId="2137407799">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11046176">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1843295">
    <w:abstractNumId w:val="26"/>
  </w:num>
  <w:num w:numId="19" w16cid:durableId="1148782340">
    <w:abstractNumId w:val="13"/>
  </w:num>
  <w:num w:numId="20" w16cid:durableId="1485732700">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93747337">
    <w:abstractNumId w:val="20"/>
  </w:num>
  <w:num w:numId="22" w16cid:durableId="680788032">
    <w:abstractNumId w:val="20"/>
    <w:lvlOverride w:ilvl="0">
      <w:startOverride w:val="5"/>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45410061">
    <w:abstractNumId w:val="16"/>
  </w:num>
  <w:num w:numId="24" w16cid:durableId="1084380949">
    <w:abstractNumId w:val="16"/>
    <w:lvlOverride w:ilvl="0">
      <w:startOverride w:val="5"/>
    </w:lvlOverride>
    <w:lvlOverride w:ilvl="1">
      <w:startOverride w:val="1"/>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75596696">
    <w:abstractNumId w:val="11"/>
    <w:lvlOverride w:ilvl="0">
      <w:startOverride w:val="5"/>
    </w:lvlOverride>
    <w:lvlOverride w:ilvl="1">
      <w:startOverride w:val="1"/>
    </w:lvlOverride>
    <w:lvlOverride w:ilvl="2">
      <w:startOverride w:val="1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09830441">
    <w:abstractNumId w:val="10"/>
  </w:num>
  <w:num w:numId="27" w16cid:durableId="271011646">
    <w:abstractNumId w:val="21"/>
  </w:num>
  <w:num w:numId="28" w16cid:durableId="900676525">
    <w:abstractNumId w:val="9"/>
  </w:num>
  <w:num w:numId="29" w16cid:durableId="824320037">
    <w:abstractNumId w:val="4"/>
  </w:num>
  <w:num w:numId="30" w16cid:durableId="1161651532">
    <w:abstractNumId w:val="25"/>
  </w:num>
  <w:num w:numId="31" w16cid:durableId="729111637">
    <w:abstractNumId w:val="15"/>
  </w:num>
  <w:num w:numId="32" w16cid:durableId="1921017189">
    <w:abstractNumId w:val="1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33365691">
    <w:abstractNumId w:val="12"/>
  </w:num>
  <w:num w:numId="34" w16cid:durableId="820388449">
    <w:abstractNumId w:val="1"/>
  </w:num>
  <w:num w:numId="35" w16cid:durableId="1010521582">
    <w:abstractNumId w:val="6"/>
  </w:num>
  <w:num w:numId="36" w16cid:durableId="69275194">
    <w:abstractNumId w:val="18"/>
  </w:num>
  <w:num w:numId="37" w16cid:durableId="336227028">
    <w:abstractNumId w:val="5"/>
  </w:num>
  <w:num w:numId="38" w16cid:durableId="1684549400">
    <w:abstractNumId w:val="22"/>
  </w:num>
  <w:num w:numId="39" w16cid:durableId="1102989089">
    <w:abstractNumId w:val="3"/>
  </w:num>
  <w:num w:numId="40" w16cid:durableId="71161139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342"/>
    <w:rsid w:val="000252E8"/>
    <w:rsid w:val="00033495"/>
    <w:rsid w:val="0003613F"/>
    <w:rsid w:val="0006085C"/>
    <w:rsid w:val="000622F5"/>
    <w:rsid w:val="00062AD3"/>
    <w:rsid w:val="00073B59"/>
    <w:rsid w:val="00097968"/>
    <w:rsid w:val="001058B2"/>
    <w:rsid w:val="00110939"/>
    <w:rsid w:val="0014318A"/>
    <w:rsid w:val="001451B7"/>
    <w:rsid w:val="001726DA"/>
    <w:rsid w:val="00181EBD"/>
    <w:rsid w:val="00193AD3"/>
    <w:rsid w:val="00214B1F"/>
    <w:rsid w:val="00297B05"/>
    <w:rsid w:val="002D485C"/>
    <w:rsid w:val="002D5615"/>
    <w:rsid w:val="00316788"/>
    <w:rsid w:val="003535A4"/>
    <w:rsid w:val="00357E67"/>
    <w:rsid w:val="003757B2"/>
    <w:rsid w:val="003836F3"/>
    <w:rsid w:val="003875C9"/>
    <w:rsid w:val="00392A7A"/>
    <w:rsid w:val="003B1B07"/>
    <w:rsid w:val="003E083B"/>
    <w:rsid w:val="003E134A"/>
    <w:rsid w:val="003E23F1"/>
    <w:rsid w:val="00401E97"/>
    <w:rsid w:val="0042275D"/>
    <w:rsid w:val="00430D82"/>
    <w:rsid w:val="00437041"/>
    <w:rsid w:val="004A2658"/>
    <w:rsid w:val="004E0E41"/>
    <w:rsid w:val="00503C5D"/>
    <w:rsid w:val="00506B98"/>
    <w:rsid w:val="00562E83"/>
    <w:rsid w:val="005664C0"/>
    <w:rsid w:val="0058344D"/>
    <w:rsid w:val="005A1C2C"/>
    <w:rsid w:val="005A6342"/>
    <w:rsid w:val="005B1502"/>
    <w:rsid w:val="005B1AE9"/>
    <w:rsid w:val="005C56A2"/>
    <w:rsid w:val="005C5D5D"/>
    <w:rsid w:val="005D1684"/>
    <w:rsid w:val="00604758"/>
    <w:rsid w:val="00627B0F"/>
    <w:rsid w:val="00663495"/>
    <w:rsid w:val="006777CA"/>
    <w:rsid w:val="00692586"/>
    <w:rsid w:val="006C26D3"/>
    <w:rsid w:val="006F313D"/>
    <w:rsid w:val="006F641F"/>
    <w:rsid w:val="00750212"/>
    <w:rsid w:val="007604FE"/>
    <w:rsid w:val="007761C7"/>
    <w:rsid w:val="007914E1"/>
    <w:rsid w:val="007B4A32"/>
    <w:rsid w:val="007C4997"/>
    <w:rsid w:val="008A0331"/>
    <w:rsid w:val="008C12F2"/>
    <w:rsid w:val="00927E41"/>
    <w:rsid w:val="009305F0"/>
    <w:rsid w:val="009358BC"/>
    <w:rsid w:val="009465E4"/>
    <w:rsid w:val="0094733E"/>
    <w:rsid w:val="009671E3"/>
    <w:rsid w:val="00977A26"/>
    <w:rsid w:val="009A22C1"/>
    <w:rsid w:val="009E3FA6"/>
    <w:rsid w:val="00A0317B"/>
    <w:rsid w:val="00A05682"/>
    <w:rsid w:val="00A05D91"/>
    <w:rsid w:val="00A13FB6"/>
    <w:rsid w:val="00A17165"/>
    <w:rsid w:val="00A2327F"/>
    <w:rsid w:val="00A363B3"/>
    <w:rsid w:val="00A41428"/>
    <w:rsid w:val="00A47C45"/>
    <w:rsid w:val="00A57FC1"/>
    <w:rsid w:val="00AB326A"/>
    <w:rsid w:val="00AC3BDF"/>
    <w:rsid w:val="00AD6A54"/>
    <w:rsid w:val="00AE3AA0"/>
    <w:rsid w:val="00B603BA"/>
    <w:rsid w:val="00B82565"/>
    <w:rsid w:val="00B8652B"/>
    <w:rsid w:val="00B93856"/>
    <w:rsid w:val="00BA6B07"/>
    <w:rsid w:val="00BB24D2"/>
    <w:rsid w:val="00BB7A7C"/>
    <w:rsid w:val="00BE2B03"/>
    <w:rsid w:val="00BF36B1"/>
    <w:rsid w:val="00C12248"/>
    <w:rsid w:val="00C734A4"/>
    <w:rsid w:val="00CC4041"/>
    <w:rsid w:val="00D2379C"/>
    <w:rsid w:val="00D565CA"/>
    <w:rsid w:val="00D6292A"/>
    <w:rsid w:val="00D87EC0"/>
    <w:rsid w:val="00D90C95"/>
    <w:rsid w:val="00D91D2F"/>
    <w:rsid w:val="00D97B6C"/>
    <w:rsid w:val="00DD0A82"/>
    <w:rsid w:val="00DF1D21"/>
    <w:rsid w:val="00E01974"/>
    <w:rsid w:val="00E106E4"/>
    <w:rsid w:val="00E72837"/>
    <w:rsid w:val="00EC011F"/>
    <w:rsid w:val="00EC5D8F"/>
    <w:rsid w:val="00EF2F86"/>
    <w:rsid w:val="00F1169C"/>
    <w:rsid w:val="00F3555C"/>
    <w:rsid w:val="00F61139"/>
    <w:rsid w:val="00FB01E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BC11E5"/>
  <w15:chartTrackingRefBased/>
  <w15:docId w15:val="{520C3410-5DF0-4982-8A26-9DC69D4AB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342"/>
    <w:pPr>
      <w:suppressAutoHyphens/>
      <w:spacing w:after="0" w:line="240" w:lineRule="auto"/>
    </w:pPr>
    <w:rPr>
      <w:rFonts w:ascii="Times New Roman" w:eastAsia="Times New Roman" w:hAnsi="Times New Roman" w:cs="Times New Roman"/>
      <w:kern w:val="0"/>
      <w:sz w:val="24"/>
      <w:szCs w:val="24"/>
      <w:lang w:eastAsia="zh-CN"/>
      <w14:ligatures w14:val="none"/>
    </w:rPr>
  </w:style>
  <w:style w:type="paragraph" w:styleId="Ttulo1">
    <w:name w:val="heading 1"/>
    <w:basedOn w:val="Normal"/>
    <w:next w:val="Normal"/>
    <w:link w:val="Ttulo1Char"/>
    <w:uiPriority w:val="9"/>
    <w:qFormat/>
    <w:rsid w:val="005A634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4">
    <w:name w:val="heading 4"/>
    <w:basedOn w:val="Default"/>
    <w:next w:val="Default"/>
    <w:link w:val="Ttulo4Char"/>
    <w:unhideWhenUsed/>
    <w:qFormat/>
    <w:rsid w:val="005A6342"/>
    <w:pPr>
      <w:numPr>
        <w:ilvl w:val="3"/>
        <w:numId w:val="2"/>
      </w:numPr>
      <w:outlineLvl w:val="3"/>
    </w:pPr>
    <w:rPr>
      <w:rFonts w:cs="Times New Roman"/>
      <w:sz w:val="20"/>
      <w:lang w:val="x-none"/>
    </w:rPr>
  </w:style>
  <w:style w:type="paragraph" w:styleId="Ttulo6">
    <w:name w:val="heading 6"/>
    <w:basedOn w:val="Normal"/>
    <w:next w:val="Normal"/>
    <w:link w:val="Ttulo6Char"/>
    <w:uiPriority w:val="9"/>
    <w:semiHidden/>
    <w:unhideWhenUsed/>
    <w:qFormat/>
    <w:rsid w:val="005C5D5D"/>
    <w:pPr>
      <w:keepNext/>
      <w:keepLines/>
      <w:spacing w:before="40"/>
      <w:outlineLvl w:val="5"/>
    </w:pPr>
    <w:rPr>
      <w:rFonts w:asciiTheme="majorHAnsi" w:eastAsiaTheme="majorEastAsia" w:hAnsiTheme="majorHAnsi" w:cstheme="majorBidi"/>
      <w:color w:val="1F3763" w:themeColor="accent1" w:themeShade="7F"/>
    </w:rPr>
  </w:style>
  <w:style w:type="paragraph" w:styleId="Ttulo7">
    <w:name w:val="heading 7"/>
    <w:basedOn w:val="Normal"/>
    <w:next w:val="Normal"/>
    <w:link w:val="Ttulo7Char"/>
    <w:uiPriority w:val="9"/>
    <w:semiHidden/>
    <w:unhideWhenUsed/>
    <w:qFormat/>
    <w:rsid w:val="00FB01E2"/>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5A6342"/>
    <w:rPr>
      <w:rFonts w:asciiTheme="majorHAnsi" w:eastAsiaTheme="majorEastAsia" w:hAnsiTheme="majorHAnsi" w:cstheme="majorBidi"/>
      <w:color w:val="2F5496" w:themeColor="accent1" w:themeShade="BF"/>
      <w:kern w:val="0"/>
      <w:sz w:val="32"/>
      <w:szCs w:val="32"/>
      <w:lang w:eastAsia="zh-CN"/>
      <w14:ligatures w14:val="none"/>
    </w:rPr>
  </w:style>
  <w:style w:type="character" w:customStyle="1" w:styleId="Ttulo4Char">
    <w:name w:val="Título 4 Char"/>
    <w:basedOn w:val="Fontepargpadro"/>
    <w:link w:val="Ttulo4"/>
    <w:rsid w:val="005A6342"/>
    <w:rPr>
      <w:rFonts w:ascii="Arial" w:eastAsia="Times New Roman" w:hAnsi="Arial" w:cs="Times New Roman"/>
      <w:color w:val="000000"/>
      <w:kern w:val="0"/>
      <w:sz w:val="20"/>
      <w:szCs w:val="24"/>
      <w:lang w:val="x-none" w:eastAsia="zh-CN"/>
      <w14:ligatures w14:val="none"/>
    </w:rPr>
  </w:style>
  <w:style w:type="character" w:styleId="Hyperlink">
    <w:name w:val="Hyperlink"/>
    <w:uiPriority w:val="99"/>
    <w:semiHidden/>
    <w:unhideWhenUsed/>
    <w:rsid w:val="005A6342"/>
    <w:rPr>
      <w:color w:val="0000FF"/>
      <w:u w:val="single"/>
    </w:rPr>
  </w:style>
  <w:style w:type="paragraph" w:styleId="Recuodecorpodetexto">
    <w:name w:val="Body Text Indent"/>
    <w:basedOn w:val="Normal"/>
    <w:link w:val="RecuodecorpodetextoChar"/>
    <w:unhideWhenUsed/>
    <w:rsid w:val="005A6342"/>
    <w:pPr>
      <w:spacing w:after="120"/>
      <w:ind w:left="283"/>
    </w:pPr>
    <w:rPr>
      <w:lang w:val="x-none"/>
    </w:rPr>
  </w:style>
  <w:style w:type="character" w:customStyle="1" w:styleId="RecuodecorpodetextoChar">
    <w:name w:val="Recuo de corpo de texto Char"/>
    <w:basedOn w:val="Fontepargpadro"/>
    <w:link w:val="Recuodecorpodetexto"/>
    <w:rsid w:val="005A6342"/>
    <w:rPr>
      <w:rFonts w:ascii="Times New Roman" w:eastAsia="Times New Roman" w:hAnsi="Times New Roman" w:cs="Times New Roman"/>
      <w:kern w:val="0"/>
      <w:sz w:val="24"/>
      <w:szCs w:val="24"/>
      <w:lang w:val="x-none" w:eastAsia="zh-CN"/>
      <w14:ligatures w14:val="none"/>
    </w:rPr>
  </w:style>
  <w:style w:type="paragraph" w:styleId="PargrafodaLista">
    <w:name w:val="List Paragraph"/>
    <w:basedOn w:val="Normal"/>
    <w:uiPriority w:val="34"/>
    <w:qFormat/>
    <w:rsid w:val="005A6342"/>
    <w:pPr>
      <w:ind w:left="708"/>
    </w:pPr>
  </w:style>
  <w:style w:type="paragraph" w:styleId="Corpodetexto">
    <w:name w:val="Body Text"/>
    <w:basedOn w:val="Default"/>
    <w:next w:val="Default"/>
    <w:link w:val="CorpodetextoChar1"/>
    <w:unhideWhenUsed/>
    <w:rsid w:val="005A6342"/>
    <w:rPr>
      <w:rFonts w:cs="Times New Roman"/>
      <w:sz w:val="20"/>
      <w:lang w:val="x-none"/>
    </w:rPr>
  </w:style>
  <w:style w:type="character" w:customStyle="1" w:styleId="CorpodetextoChar">
    <w:name w:val="Corpo de texto Char"/>
    <w:basedOn w:val="Fontepargpadro"/>
    <w:uiPriority w:val="99"/>
    <w:semiHidden/>
    <w:rsid w:val="005A6342"/>
    <w:rPr>
      <w:rFonts w:ascii="Times New Roman" w:eastAsia="Times New Roman" w:hAnsi="Times New Roman" w:cs="Times New Roman"/>
      <w:kern w:val="0"/>
      <w:sz w:val="24"/>
      <w:szCs w:val="24"/>
      <w:lang w:eastAsia="zh-CN"/>
      <w14:ligatures w14:val="none"/>
    </w:rPr>
  </w:style>
  <w:style w:type="paragraph" w:customStyle="1" w:styleId="Ttulo10">
    <w:name w:val="Título1"/>
    <w:basedOn w:val="Normal"/>
    <w:next w:val="Corpodetexto"/>
    <w:rsid w:val="005A6342"/>
    <w:pPr>
      <w:jc w:val="center"/>
    </w:pPr>
    <w:rPr>
      <w:b/>
      <w:sz w:val="20"/>
      <w:szCs w:val="20"/>
      <w:lang w:val="x-none"/>
    </w:rPr>
  </w:style>
  <w:style w:type="paragraph" w:customStyle="1" w:styleId="Default">
    <w:name w:val="Default"/>
    <w:rsid w:val="005A6342"/>
    <w:pPr>
      <w:suppressAutoHyphens/>
      <w:autoSpaceDE w:val="0"/>
      <w:spacing w:after="0" w:line="240" w:lineRule="auto"/>
    </w:pPr>
    <w:rPr>
      <w:rFonts w:ascii="Arial" w:eastAsia="Times New Roman" w:hAnsi="Arial" w:cs="Arial"/>
      <w:color w:val="000000"/>
      <w:kern w:val="0"/>
      <w:sz w:val="24"/>
      <w:szCs w:val="24"/>
      <w:lang w:eastAsia="zh-CN"/>
      <w14:ligatures w14:val="none"/>
    </w:rPr>
  </w:style>
  <w:style w:type="paragraph" w:customStyle="1" w:styleId="Recuodecorpodetexto21">
    <w:name w:val="Recuo de corpo de texto 21"/>
    <w:basedOn w:val="Normal"/>
    <w:rsid w:val="005A6342"/>
    <w:pPr>
      <w:spacing w:after="120" w:line="480" w:lineRule="auto"/>
      <w:ind w:left="283"/>
    </w:pPr>
    <w:rPr>
      <w:lang w:val="x-none"/>
    </w:rPr>
  </w:style>
  <w:style w:type="character" w:customStyle="1" w:styleId="Nivel01Char">
    <w:name w:val="Nivel 01 Char"/>
    <w:link w:val="Nivel01"/>
    <w:locked/>
    <w:rsid w:val="005A6342"/>
    <w:rPr>
      <w:rFonts w:ascii="Arial" w:eastAsia="Times New Roman" w:hAnsi="Arial" w:cs="Times New Roman"/>
      <w:b/>
      <w:bCs/>
      <w:kern w:val="0"/>
      <w:sz w:val="20"/>
      <w:szCs w:val="20"/>
      <w:lang w:val="x-none" w:eastAsia="x-none"/>
      <w14:ligatures w14:val="none"/>
    </w:rPr>
  </w:style>
  <w:style w:type="paragraph" w:customStyle="1" w:styleId="Nivel01">
    <w:name w:val="Nivel 01"/>
    <w:basedOn w:val="Ttulo1"/>
    <w:next w:val="Normal"/>
    <w:link w:val="Nivel01Char"/>
    <w:qFormat/>
    <w:rsid w:val="005A6342"/>
    <w:pPr>
      <w:numPr>
        <w:numId w:val="1"/>
      </w:numPr>
      <w:tabs>
        <w:tab w:val="left" w:pos="567"/>
      </w:tabs>
      <w:suppressAutoHyphens w:val="0"/>
      <w:jc w:val="both"/>
    </w:pPr>
    <w:rPr>
      <w:rFonts w:ascii="Arial" w:eastAsia="Times New Roman" w:hAnsi="Arial" w:cs="Times New Roman"/>
      <w:b/>
      <w:bCs/>
      <w:color w:val="auto"/>
      <w:sz w:val="20"/>
      <w:szCs w:val="20"/>
      <w:lang w:val="x-none" w:eastAsia="x-none"/>
    </w:rPr>
  </w:style>
  <w:style w:type="character" w:customStyle="1" w:styleId="Nivel2Char">
    <w:name w:val="Nivel 2 Char"/>
    <w:link w:val="Nivel2"/>
    <w:locked/>
    <w:rsid w:val="005A6342"/>
    <w:rPr>
      <w:rFonts w:ascii="Arial" w:eastAsia="Times New Roman" w:hAnsi="Arial" w:cs="Times New Roman"/>
      <w:color w:val="000000"/>
      <w:kern w:val="0"/>
      <w:sz w:val="20"/>
      <w:szCs w:val="20"/>
      <w:lang w:val="x-none" w:eastAsia="x-none"/>
      <w14:ligatures w14:val="none"/>
    </w:rPr>
  </w:style>
  <w:style w:type="paragraph" w:customStyle="1" w:styleId="Nivel2">
    <w:name w:val="Nivel 2"/>
    <w:basedOn w:val="Normal"/>
    <w:link w:val="Nivel2Char"/>
    <w:qFormat/>
    <w:rsid w:val="005A6342"/>
    <w:pPr>
      <w:numPr>
        <w:ilvl w:val="1"/>
        <w:numId w:val="1"/>
      </w:numPr>
      <w:suppressAutoHyphens w:val="0"/>
      <w:spacing w:before="120" w:after="120" w:line="276" w:lineRule="auto"/>
      <w:jc w:val="both"/>
    </w:pPr>
    <w:rPr>
      <w:rFonts w:ascii="Arial" w:hAnsi="Arial"/>
      <w:color w:val="000000"/>
      <w:sz w:val="20"/>
      <w:szCs w:val="20"/>
      <w:lang w:val="x-none" w:eastAsia="x-none"/>
    </w:rPr>
  </w:style>
  <w:style w:type="character" w:customStyle="1" w:styleId="Nivel3Char">
    <w:name w:val="Nivel 3 Char"/>
    <w:link w:val="Nivel3"/>
    <w:locked/>
    <w:rsid w:val="005A6342"/>
    <w:rPr>
      <w:rFonts w:ascii="Arial" w:eastAsia="Times New Roman" w:hAnsi="Arial" w:cs="Times New Roman"/>
      <w:color w:val="000000"/>
      <w:kern w:val="0"/>
      <w:sz w:val="20"/>
      <w:szCs w:val="20"/>
      <w:lang w:val="x-none" w:eastAsia="x-none"/>
      <w14:ligatures w14:val="none"/>
    </w:rPr>
  </w:style>
  <w:style w:type="paragraph" w:customStyle="1" w:styleId="Nivel3">
    <w:name w:val="Nivel 3"/>
    <w:basedOn w:val="Normal"/>
    <w:link w:val="Nivel3Char"/>
    <w:qFormat/>
    <w:rsid w:val="005A6342"/>
    <w:pPr>
      <w:numPr>
        <w:ilvl w:val="2"/>
        <w:numId w:val="1"/>
      </w:numPr>
      <w:suppressAutoHyphens w:val="0"/>
      <w:spacing w:before="120" w:after="120" w:line="276" w:lineRule="auto"/>
      <w:ind w:left="425" w:firstLine="0"/>
      <w:jc w:val="both"/>
    </w:pPr>
    <w:rPr>
      <w:rFonts w:ascii="Arial" w:hAnsi="Arial"/>
      <w:color w:val="000000"/>
      <w:sz w:val="20"/>
      <w:szCs w:val="20"/>
      <w:lang w:val="x-none" w:eastAsia="x-none"/>
    </w:rPr>
  </w:style>
  <w:style w:type="paragraph" w:customStyle="1" w:styleId="Nivel4">
    <w:name w:val="Nivel 4"/>
    <w:basedOn w:val="Nivel3"/>
    <w:qFormat/>
    <w:rsid w:val="005A6342"/>
    <w:pPr>
      <w:numPr>
        <w:ilvl w:val="3"/>
      </w:numPr>
      <w:tabs>
        <w:tab w:val="num" w:pos="360"/>
      </w:tabs>
      <w:ind w:left="851" w:firstLine="0"/>
    </w:pPr>
    <w:rPr>
      <w:color w:val="auto"/>
    </w:rPr>
  </w:style>
  <w:style w:type="paragraph" w:customStyle="1" w:styleId="Nivel5">
    <w:name w:val="Nivel 5"/>
    <w:basedOn w:val="Nivel4"/>
    <w:qFormat/>
    <w:rsid w:val="005A6342"/>
    <w:pPr>
      <w:numPr>
        <w:ilvl w:val="4"/>
      </w:numPr>
      <w:tabs>
        <w:tab w:val="num" w:pos="0"/>
        <w:tab w:val="num" w:pos="360"/>
      </w:tabs>
      <w:ind w:left="1276" w:firstLine="0"/>
    </w:pPr>
  </w:style>
  <w:style w:type="character" w:customStyle="1" w:styleId="CorpodetextoChar1">
    <w:name w:val="Corpo de texto Char1"/>
    <w:basedOn w:val="Fontepargpadro"/>
    <w:link w:val="Corpodetexto"/>
    <w:locked/>
    <w:rsid w:val="005A6342"/>
    <w:rPr>
      <w:rFonts w:ascii="Arial" w:eastAsia="Times New Roman" w:hAnsi="Arial" w:cs="Times New Roman"/>
      <w:color w:val="000000"/>
      <w:kern w:val="0"/>
      <w:sz w:val="20"/>
      <w:szCs w:val="24"/>
      <w:lang w:val="x-none" w:eastAsia="zh-CN"/>
      <w14:ligatures w14:val="none"/>
    </w:rPr>
  </w:style>
  <w:style w:type="paragraph" w:styleId="Cabealho">
    <w:name w:val="header"/>
    <w:basedOn w:val="Normal"/>
    <w:link w:val="CabealhoChar"/>
    <w:uiPriority w:val="99"/>
    <w:unhideWhenUsed/>
    <w:rsid w:val="005A6342"/>
    <w:pPr>
      <w:tabs>
        <w:tab w:val="center" w:pos="4252"/>
        <w:tab w:val="right" w:pos="8504"/>
      </w:tabs>
    </w:pPr>
  </w:style>
  <w:style w:type="character" w:customStyle="1" w:styleId="CabealhoChar">
    <w:name w:val="Cabeçalho Char"/>
    <w:basedOn w:val="Fontepargpadro"/>
    <w:link w:val="Cabealho"/>
    <w:uiPriority w:val="99"/>
    <w:rsid w:val="005A6342"/>
    <w:rPr>
      <w:rFonts w:ascii="Times New Roman" w:eastAsia="Times New Roman" w:hAnsi="Times New Roman" w:cs="Times New Roman"/>
      <w:kern w:val="0"/>
      <w:sz w:val="24"/>
      <w:szCs w:val="24"/>
      <w:lang w:eastAsia="zh-CN"/>
      <w14:ligatures w14:val="none"/>
    </w:rPr>
  </w:style>
  <w:style w:type="paragraph" w:styleId="Rodap">
    <w:name w:val="footer"/>
    <w:basedOn w:val="Normal"/>
    <w:link w:val="RodapChar"/>
    <w:uiPriority w:val="99"/>
    <w:unhideWhenUsed/>
    <w:rsid w:val="005A6342"/>
    <w:pPr>
      <w:tabs>
        <w:tab w:val="center" w:pos="4252"/>
        <w:tab w:val="right" w:pos="8504"/>
      </w:tabs>
    </w:pPr>
  </w:style>
  <w:style w:type="character" w:customStyle="1" w:styleId="RodapChar">
    <w:name w:val="Rodapé Char"/>
    <w:basedOn w:val="Fontepargpadro"/>
    <w:link w:val="Rodap"/>
    <w:uiPriority w:val="99"/>
    <w:rsid w:val="005A6342"/>
    <w:rPr>
      <w:rFonts w:ascii="Times New Roman" w:eastAsia="Times New Roman" w:hAnsi="Times New Roman" w:cs="Times New Roman"/>
      <w:kern w:val="0"/>
      <w:sz w:val="24"/>
      <w:szCs w:val="24"/>
      <w:lang w:eastAsia="zh-CN"/>
      <w14:ligatures w14:val="none"/>
    </w:rPr>
  </w:style>
  <w:style w:type="numbering" w:customStyle="1" w:styleId="Semlista1">
    <w:name w:val="Sem lista1"/>
    <w:next w:val="Semlista"/>
    <w:uiPriority w:val="99"/>
    <w:semiHidden/>
    <w:unhideWhenUsed/>
    <w:rsid w:val="005A6342"/>
  </w:style>
  <w:style w:type="paragraph" w:customStyle="1" w:styleId="msonormal0">
    <w:name w:val="msonormal"/>
    <w:basedOn w:val="Normal"/>
    <w:uiPriority w:val="99"/>
    <w:semiHidden/>
    <w:rsid w:val="005A6342"/>
    <w:pPr>
      <w:suppressAutoHyphens w:val="0"/>
      <w:spacing w:before="100" w:beforeAutospacing="1" w:after="100" w:afterAutospacing="1"/>
    </w:pPr>
    <w:rPr>
      <w:lang w:eastAsia="pt-BR"/>
    </w:rPr>
  </w:style>
  <w:style w:type="paragraph" w:styleId="NormalWeb">
    <w:name w:val="Normal (Web)"/>
    <w:basedOn w:val="Normal"/>
    <w:uiPriority w:val="99"/>
    <w:unhideWhenUsed/>
    <w:rsid w:val="005A6342"/>
    <w:pPr>
      <w:suppressAutoHyphens w:val="0"/>
      <w:spacing w:before="100" w:beforeAutospacing="1" w:after="100" w:afterAutospacing="1"/>
    </w:pPr>
    <w:rPr>
      <w:lang w:eastAsia="pt-BR"/>
    </w:rPr>
  </w:style>
  <w:style w:type="paragraph" w:customStyle="1" w:styleId="Padro">
    <w:name w:val="Padrão"/>
    <w:rsid w:val="005A6342"/>
    <w:pPr>
      <w:tabs>
        <w:tab w:val="left" w:pos="708"/>
      </w:tabs>
      <w:suppressAutoHyphens/>
      <w:spacing w:line="252" w:lineRule="auto"/>
    </w:pPr>
    <w:rPr>
      <w:rFonts w:ascii="Times New Roman" w:eastAsia="SimSun" w:hAnsi="Times New Roman" w:cs="Mangal"/>
      <w:kern w:val="0"/>
      <w:sz w:val="24"/>
      <w:szCs w:val="24"/>
      <w:lang w:eastAsia="zh-CN" w:bidi="hi-IN"/>
      <w14:ligatures w14:val="none"/>
    </w:rPr>
  </w:style>
  <w:style w:type="table" w:styleId="Tabelacomgrade">
    <w:name w:val="Table Grid"/>
    <w:basedOn w:val="Tabelanormal"/>
    <w:uiPriority w:val="39"/>
    <w:rsid w:val="005A6342"/>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uiPriority w:val="39"/>
    <w:rsid w:val="005A634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7Char">
    <w:name w:val="Título 7 Char"/>
    <w:basedOn w:val="Fontepargpadro"/>
    <w:link w:val="Ttulo7"/>
    <w:uiPriority w:val="9"/>
    <w:semiHidden/>
    <w:rsid w:val="00FB01E2"/>
    <w:rPr>
      <w:rFonts w:asciiTheme="majorHAnsi" w:eastAsiaTheme="majorEastAsia" w:hAnsiTheme="majorHAnsi" w:cstheme="majorBidi"/>
      <w:i/>
      <w:iCs/>
      <w:color w:val="1F3763" w:themeColor="accent1" w:themeShade="7F"/>
      <w:kern w:val="0"/>
      <w:sz w:val="24"/>
      <w:szCs w:val="24"/>
      <w:lang w:eastAsia="zh-CN"/>
      <w14:ligatures w14:val="none"/>
    </w:rPr>
  </w:style>
  <w:style w:type="character" w:customStyle="1" w:styleId="Ttulo6Char">
    <w:name w:val="Título 6 Char"/>
    <w:basedOn w:val="Fontepargpadro"/>
    <w:link w:val="Ttulo6"/>
    <w:uiPriority w:val="9"/>
    <w:semiHidden/>
    <w:rsid w:val="005C5D5D"/>
    <w:rPr>
      <w:rFonts w:asciiTheme="majorHAnsi" w:eastAsiaTheme="majorEastAsia" w:hAnsiTheme="majorHAnsi" w:cstheme="majorBidi"/>
      <w:color w:val="1F3763" w:themeColor="accent1" w:themeShade="7F"/>
      <w:kern w:val="0"/>
      <w:sz w:val="24"/>
      <w:szCs w:val="24"/>
      <w:lang w:eastAsia="zh-CN"/>
      <w14:ligatures w14:val="none"/>
    </w:rPr>
  </w:style>
  <w:style w:type="paragraph" w:styleId="Ttulo">
    <w:name w:val="Title"/>
    <w:basedOn w:val="Normal"/>
    <w:next w:val="Normal"/>
    <w:link w:val="TtuloChar"/>
    <w:uiPriority w:val="10"/>
    <w:qFormat/>
    <w:rsid w:val="000622F5"/>
    <w:pPr>
      <w:suppressAutoHyphens w:val="0"/>
      <w:spacing w:after="80"/>
      <w:contextualSpacing/>
    </w:pPr>
    <w:rPr>
      <w:rFonts w:asciiTheme="majorHAnsi" w:eastAsiaTheme="majorEastAsia" w:hAnsiTheme="majorHAnsi" w:cstheme="majorBidi"/>
      <w:spacing w:val="-10"/>
      <w:kern w:val="28"/>
      <w:sz w:val="56"/>
      <w:szCs w:val="56"/>
      <w:lang w:eastAsia="pt-BR"/>
    </w:rPr>
  </w:style>
  <w:style w:type="character" w:customStyle="1" w:styleId="TtuloChar">
    <w:name w:val="Título Char"/>
    <w:basedOn w:val="Fontepargpadro"/>
    <w:link w:val="Ttulo"/>
    <w:uiPriority w:val="10"/>
    <w:rsid w:val="000622F5"/>
    <w:rPr>
      <w:rFonts w:asciiTheme="majorHAnsi" w:eastAsiaTheme="majorEastAsia" w:hAnsiTheme="majorHAnsi" w:cstheme="majorBidi"/>
      <w:spacing w:val="-10"/>
      <w:kern w:val="28"/>
      <w:sz w:val="56"/>
      <w:szCs w:val="56"/>
      <w:lang w:eastAsia="pt-BR"/>
      <w14:ligatures w14:val="none"/>
    </w:rPr>
  </w:style>
  <w:style w:type="character" w:styleId="Forte">
    <w:name w:val="Strong"/>
    <w:uiPriority w:val="22"/>
    <w:qFormat/>
    <w:rsid w:val="007761C7"/>
    <w:rPr>
      <w:b/>
      <w:bCs/>
    </w:rPr>
  </w:style>
  <w:style w:type="paragraph" w:styleId="SemEspaamento">
    <w:name w:val="No Spacing"/>
    <w:uiPriority w:val="1"/>
    <w:qFormat/>
    <w:rsid w:val="00AB326A"/>
    <w:pPr>
      <w:spacing w:after="0" w:line="240" w:lineRule="auto"/>
    </w:pPr>
    <w:rPr>
      <w:rFonts w:ascii="Calibri" w:eastAsia="Calibri" w:hAnsi="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480879">
      <w:bodyDiv w:val="1"/>
      <w:marLeft w:val="0"/>
      <w:marRight w:val="0"/>
      <w:marTop w:val="0"/>
      <w:marBottom w:val="0"/>
      <w:divBdr>
        <w:top w:val="none" w:sz="0" w:space="0" w:color="auto"/>
        <w:left w:val="none" w:sz="0" w:space="0" w:color="auto"/>
        <w:bottom w:val="none" w:sz="0" w:space="0" w:color="auto"/>
        <w:right w:val="none" w:sz="0" w:space="0" w:color="auto"/>
      </w:divBdr>
    </w:div>
    <w:div w:id="482284180">
      <w:bodyDiv w:val="1"/>
      <w:marLeft w:val="0"/>
      <w:marRight w:val="0"/>
      <w:marTop w:val="0"/>
      <w:marBottom w:val="0"/>
      <w:divBdr>
        <w:top w:val="none" w:sz="0" w:space="0" w:color="auto"/>
        <w:left w:val="none" w:sz="0" w:space="0" w:color="auto"/>
        <w:bottom w:val="none" w:sz="0" w:space="0" w:color="auto"/>
        <w:right w:val="none" w:sz="0" w:space="0" w:color="auto"/>
      </w:divBdr>
    </w:div>
    <w:div w:id="627971872">
      <w:bodyDiv w:val="1"/>
      <w:marLeft w:val="0"/>
      <w:marRight w:val="0"/>
      <w:marTop w:val="0"/>
      <w:marBottom w:val="0"/>
      <w:divBdr>
        <w:top w:val="none" w:sz="0" w:space="0" w:color="auto"/>
        <w:left w:val="none" w:sz="0" w:space="0" w:color="auto"/>
        <w:bottom w:val="none" w:sz="0" w:space="0" w:color="auto"/>
        <w:right w:val="none" w:sz="0" w:space="0" w:color="auto"/>
      </w:divBdr>
    </w:div>
    <w:div w:id="1809469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planalto.gov.br/ccivil_03/_Ato2011-2014/2013/Lei/L12846.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4634</Words>
  <Characters>25024</Characters>
  <Application>Microsoft Office Word</Application>
  <DocSecurity>0</DocSecurity>
  <Lines>208</Lines>
  <Paragraphs>59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Saulo Lopes</cp:lastModifiedBy>
  <cp:revision>3</cp:revision>
  <dcterms:created xsi:type="dcterms:W3CDTF">2026-07-27T14:21:00Z</dcterms:created>
  <dcterms:modified xsi:type="dcterms:W3CDTF">2026-07-29T18:05:00Z</dcterms:modified>
</cp:coreProperties>
</file>